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DB4D5" w14:textId="533D15E1" w:rsidR="009C556C" w:rsidRDefault="009C556C" w:rsidP="00432E80">
      <w:pPr>
        <w:spacing w:after="0"/>
        <w:jc w:val="center"/>
        <w:rPr>
          <w:rFonts w:ascii="Times New Roman" w:hAnsi="Times New Roman"/>
          <w:b/>
          <w:color w:val="000000"/>
          <w:szCs w:val="36"/>
        </w:rPr>
      </w:pPr>
      <w:r>
        <w:rPr>
          <w:noProof/>
        </w:rPr>
        <w:drawing>
          <wp:inline distT="0" distB="0" distL="0" distR="0" wp14:anchorId="7B6C72E9" wp14:editId="5313E11C">
            <wp:extent cx="6141085" cy="883010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5960" cy="8837112"/>
                    </a:xfrm>
                    <a:prstGeom prst="rect">
                      <a:avLst/>
                    </a:prstGeom>
                    <a:noFill/>
                    <a:ln>
                      <a:noFill/>
                    </a:ln>
                  </pic:spPr>
                </pic:pic>
              </a:graphicData>
            </a:graphic>
          </wp:inline>
        </w:drawing>
      </w:r>
    </w:p>
    <w:p w14:paraId="4C47B24B" w14:textId="77777777" w:rsidR="009C556C" w:rsidRDefault="009C556C" w:rsidP="00432E80">
      <w:pPr>
        <w:spacing w:after="0"/>
        <w:jc w:val="center"/>
        <w:rPr>
          <w:rFonts w:ascii="Times New Roman" w:hAnsi="Times New Roman"/>
          <w:b/>
          <w:color w:val="000000"/>
          <w:szCs w:val="36"/>
        </w:rPr>
      </w:pPr>
    </w:p>
    <w:p w14:paraId="0C833E34" w14:textId="77777777" w:rsidR="009C556C" w:rsidRDefault="009C556C" w:rsidP="00432E80">
      <w:pPr>
        <w:spacing w:after="0"/>
        <w:jc w:val="center"/>
        <w:rPr>
          <w:rFonts w:ascii="Times New Roman" w:hAnsi="Times New Roman"/>
          <w:b/>
          <w:color w:val="000000"/>
          <w:szCs w:val="36"/>
        </w:rPr>
      </w:pPr>
    </w:p>
    <w:p w14:paraId="237267A5" w14:textId="3CAFCE68" w:rsidR="00A95E3B" w:rsidRPr="00A95E3B" w:rsidRDefault="00A95E3B" w:rsidP="00A95E3B">
      <w:pPr>
        <w:spacing w:after="0" w:line="240" w:lineRule="auto"/>
        <w:ind w:left="720"/>
        <w:rPr>
          <w:rFonts w:ascii="Times New Roman" w:eastAsia="Times New Roman" w:hAnsi="Times New Roman" w:cs="Times New Roman"/>
          <w:sz w:val="24"/>
          <w:szCs w:val="24"/>
          <w:lang w:eastAsia="ru-RU"/>
        </w:rPr>
      </w:pPr>
      <w:r w:rsidRPr="00A95E3B">
        <w:rPr>
          <w:rFonts w:ascii="Times New Roman" w:eastAsia="Times New Roman" w:hAnsi="Times New Roman" w:cs="Times New Roman"/>
          <w:sz w:val="24"/>
          <w:szCs w:val="24"/>
          <w:lang w:eastAsia="ru-RU"/>
        </w:rPr>
        <w:lastRenderedPageBreak/>
        <w:t>эпидемиологические требования к условиям и организации обучения в общеобразовательных учреждениях"";</w:t>
      </w:r>
    </w:p>
    <w:p w14:paraId="76FEF855" w14:textId="77777777" w:rsidR="00432E80" w:rsidRPr="00A95E3B" w:rsidRDefault="00A95E3B" w:rsidP="00A95E3B">
      <w:pPr>
        <w:spacing w:after="0" w:line="240" w:lineRule="auto"/>
        <w:ind w:left="720"/>
        <w:rPr>
          <w:rFonts w:ascii="Times New Roman" w:eastAsia="Times New Roman" w:hAnsi="Times New Roman" w:cs="Times New Roman"/>
          <w:sz w:val="24"/>
          <w:szCs w:val="24"/>
          <w:lang w:eastAsia="ru-RU"/>
        </w:rPr>
      </w:pPr>
      <w:r w:rsidRPr="00A95E3B">
        <w:rPr>
          <w:rFonts w:ascii="Times New Roman" w:eastAsia="Times New Roman" w:hAnsi="Times New Roman" w:cs="Times New Roman"/>
          <w:sz w:val="24"/>
          <w:szCs w:val="24"/>
          <w:lang w:eastAsia="ru-RU"/>
        </w:rPr>
        <w:t xml:space="preserve"> – Уставом и локальными нормативными актами НОУ ДОО</w:t>
      </w:r>
      <w:r>
        <w:rPr>
          <w:rFonts w:ascii="Times New Roman" w:eastAsia="Times New Roman" w:hAnsi="Times New Roman" w:cs="Times New Roman"/>
          <w:sz w:val="24"/>
          <w:szCs w:val="24"/>
          <w:lang w:eastAsia="ru-RU"/>
        </w:rPr>
        <w:t xml:space="preserve"> «Центр образования и развития».</w:t>
      </w:r>
    </w:p>
    <w:p w14:paraId="2E89DB74" w14:textId="77777777" w:rsidR="00432E80" w:rsidRDefault="00432E80" w:rsidP="00432E8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1.2. Настоящее Положение определяет содержание, цели, задачи, порядок проведения проверки техники чтения в 1 -4-х классах, обеспечивая единые требования по пр</w:t>
      </w:r>
      <w:r w:rsidR="00A95E3B">
        <w:rPr>
          <w:rFonts w:ascii="Times New Roman" w:hAnsi="Times New Roman" w:cs="Times New Roman"/>
          <w:sz w:val="24"/>
          <w:szCs w:val="24"/>
        </w:rPr>
        <w:t>оверке техники чтения в образовательном учреждении (далее – ОУ</w:t>
      </w:r>
      <w:proofErr w:type="gramStart"/>
      <w:r w:rsidR="00A95E3B">
        <w:rPr>
          <w:rFonts w:ascii="Times New Roman" w:hAnsi="Times New Roman" w:cs="Times New Roman"/>
          <w:sz w:val="24"/>
          <w:szCs w:val="24"/>
        </w:rPr>
        <w:t>).</w:t>
      </w:r>
      <w:r>
        <w:rPr>
          <w:rFonts w:ascii="Times New Roman" w:hAnsi="Times New Roman" w:cs="Times New Roman"/>
          <w:sz w:val="24"/>
          <w:szCs w:val="24"/>
        </w:rPr>
        <w:t>.</w:t>
      </w:r>
      <w:proofErr w:type="gramEnd"/>
    </w:p>
    <w:p w14:paraId="79B4AD4E" w14:textId="77777777" w:rsidR="00432E80" w:rsidRDefault="00432E80" w:rsidP="00432E8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1.3. Настоящее положение регламентирует контроль и оценку результатов развития читательских навыков.</w:t>
      </w:r>
    </w:p>
    <w:p w14:paraId="23698412" w14:textId="77777777" w:rsidR="00432E80" w:rsidRDefault="00432E80" w:rsidP="00432E8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4.Положение</w:t>
      </w:r>
      <w:proofErr w:type="gramEnd"/>
      <w:r>
        <w:rPr>
          <w:rFonts w:ascii="Times New Roman" w:hAnsi="Times New Roman" w:cs="Times New Roman"/>
          <w:sz w:val="24"/>
          <w:szCs w:val="24"/>
        </w:rPr>
        <w:t xml:space="preserve"> о проверке техники чтения утверждается педагогиче</w:t>
      </w:r>
      <w:r w:rsidR="00A95E3B">
        <w:rPr>
          <w:rFonts w:ascii="Times New Roman" w:hAnsi="Times New Roman" w:cs="Times New Roman"/>
          <w:sz w:val="24"/>
          <w:szCs w:val="24"/>
        </w:rPr>
        <w:t>ским советом и  директором ОУ</w:t>
      </w:r>
      <w:r>
        <w:rPr>
          <w:rFonts w:ascii="Times New Roman" w:hAnsi="Times New Roman" w:cs="Times New Roman"/>
          <w:sz w:val="24"/>
          <w:szCs w:val="24"/>
        </w:rPr>
        <w:t>.</w:t>
      </w:r>
    </w:p>
    <w:p w14:paraId="21FC6E66" w14:textId="77777777" w:rsidR="00432E80" w:rsidRDefault="00432E80" w:rsidP="00432E80">
      <w:pPr>
        <w:spacing w:after="0" w:line="240" w:lineRule="auto"/>
        <w:rPr>
          <w:rFonts w:ascii="Times New Roman" w:hAnsi="Times New Roman" w:cs="Times New Roman"/>
          <w:sz w:val="24"/>
          <w:szCs w:val="24"/>
        </w:rPr>
      </w:pPr>
      <w:r>
        <w:rPr>
          <w:rFonts w:ascii="Times New Roman" w:hAnsi="Times New Roman" w:cs="Times New Roman"/>
          <w:b/>
          <w:sz w:val="24"/>
          <w:szCs w:val="24"/>
        </w:rPr>
        <w:t>2.  Цели и задачи</w:t>
      </w:r>
    </w:p>
    <w:p w14:paraId="6C23F9F2" w14:textId="77777777" w:rsidR="00432E80" w:rsidRDefault="00432E80" w:rsidP="00432E80">
      <w:pPr>
        <w:shd w:val="clear" w:color="auto" w:fill="FFFFFF"/>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Проверка техники чтения организуется с целью получения объективной и достоверной информации</w:t>
      </w:r>
      <w:r w:rsidR="00A95E3B">
        <w:rPr>
          <w:rFonts w:ascii="Times New Roman" w:hAnsi="Times New Roman" w:cs="Times New Roman"/>
          <w:sz w:val="24"/>
          <w:szCs w:val="24"/>
        </w:rPr>
        <w:t xml:space="preserve"> о состоянии образования в ОУ</w:t>
      </w:r>
      <w:r>
        <w:rPr>
          <w:rFonts w:ascii="Times New Roman" w:hAnsi="Times New Roman" w:cs="Times New Roman"/>
          <w:sz w:val="24"/>
          <w:szCs w:val="24"/>
        </w:rPr>
        <w:t xml:space="preserve"> для контроля уровня сформированности читательских навыков</w:t>
      </w:r>
      <w:r w:rsidR="00A95E3B">
        <w:rPr>
          <w:rFonts w:ascii="Times New Roman" w:hAnsi="Times New Roman" w:cs="Times New Roman"/>
          <w:sz w:val="24"/>
          <w:szCs w:val="24"/>
        </w:rPr>
        <w:t xml:space="preserve"> </w:t>
      </w:r>
      <w:proofErr w:type="gramStart"/>
      <w:r w:rsidR="00A95E3B">
        <w:rPr>
          <w:rFonts w:ascii="Times New Roman" w:hAnsi="Times New Roman" w:cs="Times New Roman"/>
          <w:sz w:val="24"/>
          <w:szCs w:val="24"/>
        </w:rPr>
        <w:t xml:space="preserve">ученика </w:t>
      </w:r>
      <w:r>
        <w:rPr>
          <w:rFonts w:ascii="Times New Roman" w:hAnsi="Times New Roman" w:cs="Times New Roman"/>
          <w:sz w:val="24"/>
          <w:szCs w:val="24"/>
        </w:rPr>
        <w:t>,</w:t>
      </w:r>
      <w:proofErr w:type="gramEnd"/>
      <w:r>
        <w:rPr>
          <w:rFonts w:ascii="Times New Roman" w:hAnsi="Times New Roman" w:cs="Times New Roman"/>
          <w:sz w:val="24"/>
          <w:szCs w:val="24"/>
        </w:rPr>
        <w:t xml:space="preserve"> отслеживания степени </w:t>
      </w:r>
      <w:r w:rsidR="00A95E3B">
        <w:rPr>
          <w:rFonts w:ascii="Times New Roman" w:hAnsi="Times New Roman" w:cs="Times New Roman"/>
          <w:sz w:val="24"/>
          <w:szCs w:val="24"/>
        </w:rPr>
        <w:t xml:space="preserve">его продвижения </w:t>
      </w:r>
      <w:r>
        <w:rPr>
          <w:rFonts w:ascii="Times New Roman" w:hAnsi="Times New Roman" w:cs="Times New Roman"/>
          <w:sz w:val="24"/>
          <w:szCs w:val="24"/>
        </w:rPr>
        <w:t xml:space="preserve"> в овладении техникой чтения.</w:t>
      </w:r>
    </w:p>
    <w:p w14:paraId="3B38B047" w14:textId="77777777" w:rsidR="00432E80" w:rsidRDefault="00432E80" w:rsidP="00432E80">
      <w:pPr>
        <w:shd w:val="clear" w:color="auto" w:fill="FFFFFF"/>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2.2. Задача</w:t>
      </w:r>
      <w:r w:rsidR="00A95E3B">
        <w:rPr>
          <w:rFonts w:ascii="Times New Roman" w:hAnsi="Times New Roman" w:cs="Times New Roman"/>
          <w:sz w:val="24"/>
          <w:szCs w:val="24"/>
        </w:rPr>
        <w:t>ми проверки техники чтения являе</w:t>
      </w:r>
      <w:r>
        <w:rPr>
          <w:rFonts w:ascii="Times New Roman" w:hAnsi="Times New Roman" w:cs="Times New Roman"/>
          <w:sz w:val="24"/>
          <w:szCs w:val="24"/>
        </w:rPr>
        <w:t>тся выявление у обучающихся умений и навыков, связанных с читательской деятельностью:</w:t>
      </w:r>
    </w:p>
    <w:p w14:paraId="08CF54E9" w14:textId="77777777" w:rsidR="00432E80" w:rsidRDefault="00432E80" w:rsidP="00432E80">
      <w:pPr>
        <w:spacing w:after="0" w:line="240" w:lineRule="auto"/>
        <w:rPr>
          <w:rFonts w:ascii="Times New Roman" w:hAnsi="Times New Roman" w:cs="Times New Roman"/>
          <w:sz w:val="24"/>
          <w:szCs w:val="24"/>
        </w:rPr>
      </w:pPr>
      <w:r>
        <w:rPr>
          <w:rFonts w:ascii="Times New Roman" w:hAnsi="Times New Roman" w:cs="Times New Roman"/>
          <w:sz w:val="24"/>
          <w:szCs w:val="24"/>
        </w:rPr>
        <w:t>- темп</w:t>
      </w:r>
      <w:r w:rsidR="00A95E3B">
        <w:rPr>
          <w:rFonts w:ascii="Times New Roman" w:hAnsi="Times New Roman" w:cs="Times New Roman"/>
          <w:sz w:val="24"/>
          <w:szCs w:val="24"/>
        </w:rPr>
        <w:t>а</w:t>
      </w:r>
      <w:r>
        <w:rPr>
          <w:rFonts w:ascii="Times New Roman" w:hAnsi="Times New Roman" w:cs="Times New Roman"/>
          <w:sz w:val="24"/>
          <w:szCs w:val="24"/>
        </w:rPr>
        <w:t xml:space="preserve"> чтения, при котором осознается текст;</w:t>
      </w:r>
    </w:p>
    <w:p w14:paraId="14F91C34" w14:textId="77777777" w:rsidR="00432E80" w:rsidRDefault="00432E80" w:rsidP="00432E80">
      <w:pPr>
        <w:spacing w:after="0" w:line="240" w:lineRule="auto"/>
        <w:rPr>
          <w:rFonts w:ascii="Times New Roman" w:hAnsi="Times New Roman" w:cs="Times New Roman"/>
          <w:sz w:val="24"/>
          <w:szCs w:val="24"/>
        </w:rPr>
      </w:pPr>
      <w:r>
        <w:rPr>
          <w:rFonts w:ascii="Times New Roman" w:hAnsi="Times New Roman" w:cs="Times New Roman"/>
          <w:sz w:val="24"/>
          <w:szCs w:val="24"/>
        </w:rPr>
        <w:t>- навы</w:t>
      </w:r>
      <w:r w:rsidR="00A95E3B">
        <w:rPr>
          <w:rFonts w:ascii="Times New Roman" w:hAnsi="Times New Roman" w:cs="Times New Roman"/>
          <w:sz w:val="24"/>
          <w:szCs w:val="24"/>
        </w:rPr>
        <w:t>ка</w:t>
      </w:r>
      <w:r>
        <w:rPr>
          <w:rFonts w:ascii="Times New Roman" w:hAnsi="Times New Roman" w:cs="Times New Roman"/>
          <w:sz w:val="24"/>
          <w:szCs w:val="24"/>
        </w:rPr>
        <w:t xml:space="preserve"> осознанного чтения в определенном темпе;</w:t>
      </w:r>
    </w:p>
    <w:p w14:paraId="33BBBB27" w14:textId="77777777" w:rsidR="00432E80" w:rsidRDefault="00432E80" w:rsidP="00432E80">
      <w:pPr>
        <w:spacing w:after="0" w:line="240" w:lineRule="auto"/>
        <w:rPr>
          <w:rFonts w:ascii="Times New Roman" w:hAnsi="Times New Roman" w:cs="Times New Roman"/>
          <w:sz w:val="24"/>
          <w:szCs w:val="24"/>
        </w:rPr>
      </w:pPr>
      <w:r>
        <w:rPr>
          <w:rFonts w:ascii="Times New Roman" w:hAnsi="Times New Roman" w:cs="Times New Roman"/>
          <w:sz w:val="24"/>
          <w:szCs w:val="24"/>
        </w:rPr>
        <w:t>- чтение без ошибок.</w:t>
      </w:r>
    </w:p>
    <w:p w14:paraId="44078CDA" w14:textId="77777777" w:rsidR="00432E80" w:rsidRDefault="00432E80" w:rsidP="00432E8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2.3 Проведение проверки техники чтения проходит в рамках внутришкольного контроля три раза в год:</w:t>
      </w:r>
    </w:p>
    <w:p w14:paraId="70B35E2F" w14:textId="77777777" w:rsidR="00432E80" w:rsidRDefault="00432E80" w:rsidP="00432E8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в начале года (вводный контроль);</w:t>
      </w:r>
    </w:p>
    <w:p w14:paraId="2C312CDB" w14:textId="77777777" w:rsidR="00432E80" w:rsidRDefault="00432E80" w:rsidP="00432E8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в декабре</w:t>
      </w:r>
      <w:r w:rsidR="00A95E3B">
        <w:rPr>
          <w:rFonts w:ascii="Times New Roman" w:hAnsi="Times New Roman" w:cs="Times New Roman"/>
          <w:sz w:val="24"/>
          <w:szCs w:val="24"/>
        </w:rPr>
        <w:t xml:space="preserve"> – </w:t>
      </w:r>
      <w:proofErr w:type="gramStart"/>
      <w:r w:rsidR="00A95E3B">
        <w:rPr>
          <w:rFonts w:ascii="Times New Roman" w:hAnsi="Times New Roman" w:cs="Times New Roman"/>
          <w:sz w:val="24"/>
          <w:szCs w:val="24"/>
        </w:rPr>
        <w:t xml:space="preserve">январе </w:t>
      </w:r>
      <w:r>
        <w:rPr>
          <w:rFonts w:ascii="Times New Roman" w:hAnsi="Times New Roman" w:cs="Times New Roman"/>
          <w:sz w:val="24"/>
          <w:szCs w:val="24"/>
        </w:rPr>
        <w:t xml:space="preserve"> (</w:t>
      </w:r>
      <w:proofErr w:type="gramEnd"/>
      <w:r>
        <w:rPr>
          <w:rFonts w:ascii="Times New Roman" w:hAnsi="Times New Roman" w:cs="Times New Roman"/>
          <w:sz w:val="24"/>
          <w:szCs w:val="24"/>
        </w:rPr>
        <w:t>текущий контроль);</w:t>
      </w:r>
    </w:p>
    <w:p w14:paraId="7592AA18" w14:textId="77777777" w:rsidR="00432E80" w:rsidRDefault="00432E80" w:rsidP="00432E8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в конце года (итоговый контроль).</w:t>
      </w:r>
    </w:p>
    <w:p w14:paraId="16944113" w14:textId="77777777" w:rsidR="00432E80" w:rsidRDefault="00432E80" w:rsidP="00432E80">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w:t>
      </w:r>
      <w:r>
        <w:rPr>
          <w:rFonts w:ascii="Times New Roman" w:eastAsia="Times New Roman" w:hAnsi="Times New Roman" w:cs="Times New Roman"/>
          <w:b/>
          <w:bCs/>
          <w:iCs/>
          <w:color w:val="000000" w:themeColor="text1"/>
          <w:sz w:val="24"/>
          <w:szCs w:val="24"/>
          <w:lang w:eastAsia="ru-RU"/>
        </w:rPr>
        <w:t>Требования к уровню сформированности навыка чтения</w:t>
      </w:r>
      <w:r w:rsidR="00A95E3B">
        <w:rPr>
          <w:rFonts w:ascii="Times New Roman" w:eastAsia="Times New Roman" w:hAnsi="Times New Roman" w:cs="Times New Roman"/>
          <w:b/>
          <w:bCs/>
          <w:iCs/>
          <w:color w:val="000000" w:themeColor="text1"/>
          <w:sz w:val="24"/>
          <w:szCs w:val="24"/>
          <w:lang w:eastAsia="ru-RU"/>
        </w:rPr>
        <w:t>:</w:t>
      </w:r>
    </w:p>
    <w:p w14:paraId="50912E2C" w14:textId="77777777" w:rsidR="00432E80" w:rsidRDefault="00A95E3B" w:rsidP="00432E80">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32E80">
        <w:rPr>
          <w:rFonts w:ascii="Times New Roman" w:eastAsia="Times New Roman" w:hAnsi="Times New Roman" w:cs="Times New Roman"/>
          <w:sz w:val="24"/>
          <w:szCs w:val="24"/>
          <w:lang w:eastAsia="ru-RU"/>
        </w:rPr>
        <w:t>пособ чтения – чтение целыми словами;</w:t>
      </w:r>
    </w:p>
    <w:p w14:paraId="6CA537A2" w14:textId="77777777" w:rsidR="00432E80" w:rsidRDefault="00A95E3B" w:rsidP="00432E80">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32E80">
        <w:rPr>
          <w:rFonts w:ascii="Times New Roman" w:eastAsia="Times New Roman" w:hAnsi="Times New Roman" w:cs="Times New Roman"/>
          <w:sz w:val="24"/>
          <w:szCs w:val="24"/>
          <w:lang w:eastAsia="ru-RU"/>
        </w:rPr>
        <w:t>равильность чтения – чтение незнакомого текста с соблюдением норм литературного произношения;</w:t>
      </w:r>
    </w:p>
    <w:p w14:paraId="1954200A" w14:textId="77777777" w:rsidR="00432E80" w:rsidRDefault="00A95E3B" w:rsidP="00432E80">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32E80">
        <w:rPr>
          <w:rFonts w:ascii="Times New Roman" w:eastAsia="Times New Roman" w:hAnsi="Times New Roman" w:cs="Times New Roman"/>
          <w:sz w:val="24"/>
          <w:szCs w:val="24"/>
          <w:lang w:eastAsia="ru-RU"/>
        </w:rPr>
        <w:t>корость чтения – установка на нормальный для читающего темп беглости, позволяющий ему осознать текст;</w:t>
      </w:r>
    </w:p>
    <w:p w14:paraId="4B5DDF8C" w14:textId="77777777" w:rsidR="00432E80" w:rsidRDefault="00A95E3B" w:rsidP="00432E80">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32E80">
        <w:rPr>
          <w:rFonts w:ascii="Times New Roman" w:eastAsia="Times New Roman" w:hAnsi="Times New Roman" w:cs="Times New Roman"/>
          <w:sz w:val="24"/>
          <w:szCs w:val="24"/>
          <w:lang w:eastAsia="ru-RU"/>
        </w:rPr>
        <w:t>становка на постепенное увеличение скорости чтения.</w:t>
      </w:r>
    </w:p>
    <w:p w14:paraId="6B55D560" w14:textId="77777777" w:rsidR="00432E80" w:rsidRDefault="00432E80" w:rsidP="00432E80">
      <w:pPr>
        <w:spacing w:after="0" w:line="240" w:lineRule="auto"/>
        <w:rPr>
          <w:rFonts w:ascii="Times New Roman" w:hAnsi="Times New Roman" w:cs="Times New Roman"/>
          <w:b/>
          <w:sz w:val="24"/>
          <w:szCs w:val="24"/>
        </w:rPr>
      </w:pPr>
      <w:r>
        <w:rPr>
          <w:rFonts w:ascii="Times New Roman" w:hAnsi="Times New Roman" w:cs="Times New Roman"/>
          <w:b/>
          <w:sz w:val="24"/>
          <w:szCs w:val="24"/>
        </w:rPr>
        <w:t>4. Классификация ошибок, влияющих на снижение отметки:</w:t>
      </w:r>
    </w:p>
    <w:p w14:paraId="56E7A3B5" w14:textId="77777777" w:rsidR="00432E80" w:rsidRDefault="00432E80" w:rsidP="00432E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Ошибки:</w:t>
      </w:r>
    </w:p>
    <w:p w14:paraId="0F803CE2" w14:textId="77777777" w:rsidR="00432E80" w:rsidRDefault="00432E80" w:rsidP="00432E80">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искажения читаемых слов (замена, перестановка, пропуски или добавления букв, слогов, слов);</w:t>
      </w:r>
    </w:p>
    <w:p w14:paraId="45AC73AE" w14:textId="77777777" w:rsidR="00432E80" w:rsidRDefault="00432E80" w:rsidP="00432E80">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неправильная постановка ударений (более двух);</w:t>
      </w:r>
    </w:p>
    <w:p w14:paraId="03DEC24A" w14:textId="77777777" w:rsidR="00432E80" w:rsidRDefault="00432E80" w:rsidP="00432E80">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всего текста без смысловых пауз, нарушение темпа и четкости произношения слов при чтении вслух;</w:t>
      </w:r>
    </w:p>
    <w:p w14:paraId="13D04FD3" w14:textId="77777777" w:rsidR="00432E80" w:rsidRDefault="00432E80" w:rsidP="00432E80">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непонимание общего смысла прочитанного текста за установленное время чтения;</w:t>
      </w:r>
    </w:p>
    <w:p w14:paraId="39931B4F" w14:textId="77777777" w:rsidR="00432E80" w:rsidRDefault="00432E80" w:rsidP="00432E80">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неправильные ответы на вопросы по содержанию текста;</w:t>
      </w:r>
    </w:p>
    <w:p w14:paraId="5B8B6E61" w14:textId="77777777" w:rsidR="00432E80" w:rsidRDefault="00432E80" w:rsidP="00432E80">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14:paraId="0F16606C" w14:textId="77777777" w:rsidR="00432E80" w:rsidRDefault="00432E80" w:rsidP="00432E80">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при пересказе последовательности событий в произведении;</w:t>
      </w:r>
    </w:p>
    <w:p w14:paraId="687DD943" w14:textId="77777777" w:rsidR="00432E80" w:rsidRDefault="00432E80" w:rsidP="00432E80">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монотонность чтения, отсутствие средств выразительности.</w:t>
      </w:r>
    </w:p>
    <w:p w14:paraId="3F04CADD" w14:textId="77777777" w:rsidR="00432E80" w:rsidRDefault="00432E80" w:rsidP="00432E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t>Недочеты</w:t>
      </w:r>
      <w:r>
        <w:rPr>
          <w:rFonts w:ascii="Times New Roman" w:eastAsia="Times New Roman" w:hAnsi="Times New Roman" w:cs="Times New Roman"/>
          <w:sz w:val="24"/>
          <w:szCs w:val="24"/>
          <w:lang w:eastAsia="ru-RU"/>
        </w:rPr>
        <w:t>:</w:t>
      </w:r>
    </w:p>
    <w:p w14:paraId="35E74CDD" w14:textId="77777777" w:rsidR="00432E80" w:rsidRDefault="00432E80" w:rsidP="00432E80">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двух неправильных ударений;</w:t>
      </w:r>
    </w:p>
    <w:p w14:paraId="057C8631" w14:textId="77777777" w:rsidR="00432E80" w:rsidRDefault="00432E80" w:rsidP="00432E80">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отдельные нарушения смысловых пауз, темпа и четкости произношения</w:t>
      </w:r>
    </w:p>
    <w:p w14:paraId="1534B95B" w14:textId="77777777" w:rsidR="00432E80" w:rsidRDefault="00432E80" w:rsidP="00432E80">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 при чтении вслух;</w:t>
      </w:r>
    </w:p>
    <w:p w14:paraId="22B78A56" w14:textId="77777777" w:rsidR="00432E80" w:rsidRDefault="00432E80" w:rsidP="00432E80">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прочитанного текста за время, немного превышающее установленное;</w:t>
      </w:r>
    </w:p>
    <w:p w14:paraId="7642DA82" w14:textId="77777777" w:rsidR="00432E80" w:rsidRDefault="00432E80" w:rsidP="00432E80">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неточности при формулировке основной мысли произведения; </w:t>
      </w:r>
    </w:p>
    <w:p w14:paraId="7DC5A230" w14:textId="77777777" w:rsidR="00432E80" w:rsidRDefault="00432E80" w:rsidP="00432E80">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нецелесообразность использования средств выразительности, недостаточная выразительность при передаче характера персонажа.</w:t>
      </w:r>
    </w:p>
    <w:p w14:paraId="21EBFA1C" w14:textId="77777777" w:rsidR="00432E80" w:rsidRDefault="00432E80" w:rsidP="00432E80">
      <w:pPr>
        <w:spacing w:after="0" w:line="240" w:lineRule="auto"/>
        <w:ind w:left="720"/>
        <w:rPr>
          <w:rFonts w:ascii="Times New Roman" w:eastAsia="Times New Roman" w:hAnsi="Times New Roman" w:cs="Times New Roman"/>
          <w:sz w:val="24"/>
          <w:szCs w:val="24"/>
          <w:lang w:eastAsia="ru-RU"/>
        </w:rPr>
      </w:pPr>
    </w:p>
    <w:p w14:paraId="74E6C296" w14:textId="77777777" w:rsidR="00432E80" w:rsidRDefault="00432E80" w:rsidP="00432E80">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5. Нормы оценивания </w:t>
      </w:r>
      <w:r>
        <w:rPr>
          <w:rFonts w:ascii="Times New Roman" w:eastAsia="Times New Roman" w:hAnsi="Times New Roman" w:cs="Times New Roman"/>
          <w:b/>
          <w:sz w:val="24"/>
          <w:szCs w:val="24"/>
          <w:lang w:eastAsia="ru-RU"/>
        </w:rPr>
        <w:t>уровня сформированности навыка чтения в 1-4 классах</w:t>
      </w:r>
      <w:r>
        <w:rPr>
          <w:rFonts w:ascii="Times New Roman" w:hAnsi="Times New Roman" w:cs="Times New Roman"/>
          <w:b/>
          <w:bCs/>
          <w:sz w:val="24"/>
          <w:szCs w:val="24"/>
          <w:lang w:eastAsia="ru-RU"/>
        </w:rPr>
        <w:t>.</w:t>
      </w:r>
    </w:p>
    <w:p w14:paraId="53C3DA18" w14:textId="77777777" w:rsidR="00432E80" w:rsidRDefault="00432E80" w:rsidP="00432E80">
      <w:pPr>
        <w:spacing w:after="0" w:line="240" w:lineRule="auto"/>
        <w:rPr>
          <w:rFonts w:ascii="Times New Roman" w:hAnsi="Times New Roman" w:cs="Times New Roman"/>
          <w:b/>
          <w:bCs/>
          <w:sz w:val="24"/>
          <w:szCs w:val="24"/>
          <w:lang w:eastAsia="ru-RU"/>
        </w:rPr>
      </w:pPr>
    </w:p>
    <w:tbl>
      <w:tblPr>
        <w:tblW w:w="5000" w:type="pct"/>
        <w:tblCellSpacing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903"/>
        <w:gridCol w:w="2809"/>
        <w:gridCol w:w="2809"/>
        <w:gridCol w:w="2818"/>
      </w:tblGrid>
      <w:tr w:rsidR="00432E80" w14:paraId="6EA56E01" w14:textId="77777777" w:rsidTr="00432E80">
        <w:trPr>
          <w:tblCellSpacing w:w="7" w:type="dxa"/>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92B040"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504945"/>
                <w:sz w:val="24"/>
                <w:szCs w:val="24"/>
                <w:lang w:eastAsia="ru-RU"/>
              </w:rPr>
              <w:t> </w:t>
            </w:r>
            <w:r>
              <w:rPr>
                <w:rFonts w:ascii="Times New Roman" w:eastAsia="Times New Roman" w:hAnsi="Times New Roman" w:cs="Times New Roman"/>
                <w:b/>
                <w:bCs/>
                <w:color w:val="000000" w:themeColor="text1"/>
                <w:sz w:val="24"/>
                <w:szCs w:val="24"/>
                <w:lang w:eastAsia="ru-RU"/>
              </w:rPr>
              <w:t>Класс</w:t>
            </w:r>
          </w:p>
        </w:tc>
        <w:tc>
          <w:tcPr>
            <w:tcW w:w="1497" w:type="pct"/>
            <w:tcBorders>
              <w:top w:val="single" w:sz="6" w:space="0" w:color="auto"/>
              <w:left w:val="single" w:sz="6" w:space="0" w:color="auto"/>
              <w:bottom w:val="single" w:sz="6" w:space="0" w:color="auto"/>
              <w:right w:val="single" w:sz="6" w:space="0" w:color="auto"/>
            </w:tcBorders>
            <w:shd w:val="clear" w:color="auto" w:fill="FFFFFF"/>
            <w:hideMark/>
          </w:tcPr>
          <w:p w14:paraId="65803F72" w14:textId="77777777" w:rsidR="00432E80" w:rsidRDefault="00432E80">
            <w:pPr>
              <w:spacing w:after="0" w:line="300" w:lineRule="atLeast"/>
              <w:ind w:left="75" w:right="75"/>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sz w:val="24"/>
                <w:szCs w:val="24"/>
                <w:lang w:eastAsia="ru-RU"/>
              </w:rPr>
              <w:t>на начало года</w:t>
            </w:r>
          </w:p>
        </w:tc>
        <w:tc>
          <w:tcPr>
            <w:tcW w:w="149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0EDB19"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конец I полугодия</w:t>
            </w:r>
          </w:p>
        </w:tc>
        <w:tc>
          <w:tcPr>
            <w:tcW w:w="149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8F80A06"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конец II полугодия</w:t>
            </w:r>
          </w:p>
        </w:tc>
      </w:tr>
      <w:tr w:rsidR="00432E80" w14:paraId="3C9B3EBC" w14:textId="77777777" w:rsidTr="00432E80">
        <w:trPr>
          <w:tblCellSpacing w:w="7" w:type="dxa"/>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B7A16CB"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1 </w:t>
            </w:r>
            <w:proofErr w:type="spellStart"/>
            <w:r>
              <w:rPr>
                <w:rFonts w:ascii="Times New Roman" w:eastAsia="Times New Roman" w:hAnsi="Times New Roman" w:cs="Times New Roman"/>
                <w:b/>
                <w:bCs/>
                <w:color w:val="000000" w:themeColor="text1"/>
                <w:sz w:val="24"/>
                <w:szCs w:val="24"/>
                <w:lang w:eastAsia="ru-RU"/>
              </w:rPr>
              <w:t>кл</w:t>
            </w:r>
            <w:proofErr w:type="spellEnd"/>
            <w:r>
              <w:rPr>
                <w:rFonts w:ascii="Times New Roman" w:eastAsia="Times New Roman" w:hAnsi="Times New Roman" w:cs="Times New Roman"/>
                <w:b/>
                <w:bCs/>
                <w:color w:val="000000" w:themeColor="text1"/>
                <w:sz w:val="24"/>
                <w:szCs w:val="24"/>
                <w:lang w:eastAsia="ru-RU"/>
              </w:rPr>
              <w:t>.</w:t>
            </w:r>
          </w:p>
        </w:tc>
        <w:tc>
          <w:tcPr>
            <w:tcW w:w="1497" w:type="pct"/>
            <w:tcBorders>
              <w:top w:val="single" w:sz="6" w:space="0" w:color="auto"/>
              <w:left w:val="single" w:sz="6" w:space="0" w:color="auto"/>
              <w:bottom w:val="single" w:sz="6" w:space="0" w:color="auto"/>
              <w:right w:val="single" w:sz="6" w:space="0" w:color="auto"/>
            </w:tcBorders>
            <w:shd w:val="clear" w:color="auto" w:fill="FFFFFF"/>
          </w:tcPr>
          <w:p w14:paraId="75C96274" w14:textId="77777777" w:rsidR="00432E80" w:rsidRDefault="00432E80">
            <w:pPr>
              <w:spacing w:after="0" w:line="240" w:lineRule="auto"/>
              <w:rPr>
                <w:rFonts w:ascii="Times New Roman" w:eastAsia="Times New Roman" w:hAnsi="Times New Roman" w:cs="Times New Roman"/>
                <w:iCs/>
                <w:color w:val="000000" w:themeColor="text1"/>
                <w:sz w:val="24"/>
                <w:szCs w:val="24"/>
                <w:lang w:eastAsia="ru-RU"/>
              </w:rPr>
            </w:pPr>
          </w:p>
        </w:tc>
        <w:tc>
          <w:tcPr>
            <w:tcW w:w="149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D2EDE2"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не менее 10 — 15 (20 — 25) слов в минуту</w:t>
            </w:r>
          </w:p>
        </w:tc>
        <w:tc>
          <w:tcPr>
            <w:tcW w:w="149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BFCC6C0" w14:textId="77777777" w:rsidR="00432E80" w:rsidRDefault="00432E80">
            <w:pPr>
              <w:spacing w:after="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низкий уровень – </w:t>
            </w:r>
          </w:p>
          <w:p w14:paraId="6B6190CF" w14:textId="77777777" w:rsidR="009830EE" w:rsidRDefault="00432E80">
            <w:pPr>
              <w:spacing w:after="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менее 15 слов </w:t>
            </w:r>
            <w:r>
              <w:rPr>
                <w:rFonts w:ascii="Times New Roman" w:eastAsia="Times New Roman" w:hAnsi="Times New Roman" w:cs="Times New Roman"/>
                <w:iCs/>
                <w:color w:val="000000" w:themeColor="text1"/>
                <w:sz w:val="24"/>
                <w:szCs w:val="24"/>
                <w:lang w:eastAsia="ru-RU"/>
              </w:rPr>
              <w:br/>
              <w:t>базовый уровень -  </w:t>
            </w:r>
          </w:p>
          <w:p w14:paraId="18FD45F8" w14:textId="77777777" w:rsidR="00432E80" w:rsidRDefault="009830EE">
            <w:pPr>
              <w:spacing w:after="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 15-20 </w:t>
            </w:r>
            <w:r w:rsidR="00432E80">
              <w:rPr>
                <w:rFonts w:ascii="Times New Roman" w:eastAsia="Times New Roman" w:hAnsi="Times New Roman" w:cs="Times New Roman"/>
                <w:iCs/>
                <w:color w:val="000000" w:themeColor="text1"/>
                <w:sz w:val="24"/>
                <w:szCs w:val="24"/>
                <w:lang w:eastAsia="ru-RU"/>
              </w:rPr>
              <w:t>слов</w:t>
            </w:r>
            <w:r w:rsidR="00432E80">
              <w:rPr>
                <w:rFonts w:ascii="Times New Roman" w:eastAsia="Times New Roman" w:hAnsi="Times New Roman" w:cs="Times New Roman"/>
                <w:iCs/>
                <w:color w:val="000000" w:themeColor="text1"/>
                <w:sz w:val="24"/>
                <w:szCs w:val="24"/>
                <w:lang w:eastAsia="ru-RU"/>
              </w:rPr>
              <w:br/>
              <w:t xml:space="preserve">повышенный уровень -  </w:t>
            </w:r>
          </w:p>
          <w:p w14:paraId="4771FCCE" w14:textId="77777777" w:rsidR="00432E80" w:rsidRDefault="009830EE">
            <w:pPr>
              <w:spacing w:after="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21-39 слов</w:t>
            </w:r>
            <w:r w:rsidR="00432E80">
              <w:rPr>
                <w:rFonts w:ascii="Times New Roman" w:eastAsia="Times New Roman" w:hAnsi="Times New Roman" w:cs="Times New Roman"/>
                <w:iCs/>
                <w:color w:val="000000" w:themeColor="text1"/>
                <w:sz w:val="24"/>
                <w:szCs w:val="24"/>
                <w:lang w:eastAsia="ru-RU"/>
              </w:rPr>
              <w:br/>
              <w:t xml:space="preserve">высокий уровень  -  </w:t>
            </w:r>
          </w:p>
          <w:p w14:paraId="7AFC5023" w14:textId="77777777" w:rsidR="00432E80" w:rsidRDefault="009830E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от 40</w:t>
            </w:r>
            <w:r w:rsidR="00432E80">
              <w:rPr>
                <w:rFonts w:ascii="Times New Roman" w:eastAsia="Times New Roman" w:hAnsi="Times New Roman" w:cs="Times New Roman"/>
                <w:iCs/>
                <w:color w:val="000000" w:themeColor="text1"/>
                <w:sz w:val="24"/>
                <w:szCs w:val="24"/>
                <w:lang w:eastAsia="ru-RU"/>
              </w:rPr>
              <w:t> слов</w:t>
            </w:r>
          </w:p>
        </w:tc>
      </w:tr>
      <w:tr w:rsidR="00432E80" w14:paraId="462B1325" w14:textId="77777777" w:rsidTr="00432E80">
        <w:trPr>
          <w:tblCellSpacing w:w="7" w:type="dxa"/>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AC27B0E"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2 </w:t>
            </w:r>
            <w:proofErr w:type="spellStart"/>
            <w:r>
              <w:rPr>
                <w:rFonts w:ascii="Times New Roman" w:eastAsia="Times New Roman" w:hAnsi="Times New Roman" w:cs="Times New Roman"/>
                <w:b/>
                <w:bCs/>
                <w:color w:val="000000" w:themeColor="text1"/>
                <w:sz w:val="24"/>
                <w:szCs w:val="24"/>
                <w:lang w:eastAsia="ru-RU"/>
              </w:rPr>
              <w:t>кл</w:t>
            </w:r>
            <w:proofErr w:type="spellEnd"/>
            <w:r>
              <w:rPr>
                <w:rFonts w:ascii="Times New Roman" w:eastAsia="Times New Roman" w:hAnsi="Times New Roman" w:cs="Times New Roman"/>
                <w:b/>
                <w:bCs/>
                <w:color w:val="000000" w:themeColor="text1"/>
                <w:sz w:val="24"/>
                <w:szCs w:val="24"/>
                <w:lang w:eastAsia="ru-RU"/>
              </w:rPr>
              <w:t>.</w:t>
            </w:r>
          </w:p>
        </w:tc>
        <w:tc>
          <w:tcPr>
            <w:tcW w:w="1497" w:type="pct"/>
            <w:tcBorders>
              <w:top w:val="single" w:sz="6" w:space="0" w:color="auto"/>
              <w:left w:val="single" w:sz="6" w:space="0" w:color="auto"/>
              <w:bottom w:val="single" w:sz="6" w:space="0" w:color="auto"/>
              <w:right w:val="single" w:sz="6" w:space="0" w:color="auto"/>
            </w:tcBorders>
            <w:shd w:val="clear" w:color="auto" w:fill="FFFFFF"/>
            <w:hideMark/>
          </w:tcPr>
          <w:p w14:paraId="01F789E1" w14:textId="77777777" w:rsidR="00432E80" w:rsidRDefault="00432E80">
            <w:pPr>
              <w:spacing w:after="0" w:line="24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 « 2» - менее 15слов </w:t>
            </w:r>
            <w:r>
              <w:rPr>
                <w:rFonts w:ascii="Times New Roman" w:eastAsia="Times New Roman" w:hAnsi="Times New Roman" w:cs="Times New Roman"/>
                <w:iCs/>
                <w:color w:val="000000" w:themeColor="text1"/>
                <w:sz w:val="24"/>
                <w:szCs w:val="24"/>
                <w:lang w:eastAsia="ru-RU"/>
              </w:rPr>
              <w:br/>
              <w:t xml:space="preserve"> « 3» -  менее 15-19слов</w:t>
            </w:r>
            <w:r>
              <w:rPr>
                <w:rFonts w:ascii="Times New Roman" w:eastAsia="Times New Roman" w:hAnsi="Times New Roman" w:cs="Times New Roman"/>
                <w:iCs/>
                <w:color w:val="000000" w:themeColor="text1"/>
                <w:sz w:val="24"/>
                <w:szCs w:val="24"/>
                <w:lang w:eastAsia="ru-RU"/>
              </w:rPr>
              <w:br/>
              <w:t xml:space="preserve"> « 4» -  менее 20-24 слова</w:t>
            </w:r>
            <w:r>
              <w:rPr>
                <w:rFonts w:ascii="Times New Roman" w:eastAsia="Times New Roman" w:hAnsi="Times New Roman" w:cs="Times New Roman"/>
                <w:iCs/>
                <w:color w:val="000000" w:themeColor="text1"/>
                <w:sz w:val="24"/>
                <w:szCs w:val="24"/>
                <w:lang w:eastAsia="ru-RU"/>
              </w:rPr>
              <w:br/>
              <w:t xml:space="preserve"> «5» -  от 25 слов</w:t>
            </w:r>
          </w:p>
        </w:tc>
        <w:tc>
          <w:tcPr>
            <w:tcW w:w="149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711C49"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 «2» -  менее 25 слов</w:t>
            </w:r>
            <w:r>
              <w:rPr>
                <w:rFonts w:ascii="Times New Roman" w:eastAsia="Times New Roman" w:hAnsi="Times New Roman" w:cs="Times New Roman"/>
                <w:iCs/>
                <w:color w:val="000000" w:themeColor="text1"/>
                <w:sz w:val="24"/>
                <w:szCs w:val="24"/>
                <w:lang w:eastAsia="ru-RU"/>
              </w:rPr>
              <w:br/>
              <w:t xml:space="preserve"> «3» -  25-29 слов</w:t>
            </w:r>
            <w:r>
              <w:rPr>
                <w:rFonts w:ascii="Times New Roman" w:eastAsia="Times New Roman" w:hAnsi="Times New Roman" w:cs="Times New Roman"/>
                <w:iCs/>
                <w:color w:val="000000" w:themeColor="text1"/>
                <w:sz w:val="24"/>
                <w:szCs w:val="24"/>
                <w:lang w:eastAsia="ru-RU"/>
              </w:rPr>
              <w:br/>
              <w:t xml:space="preserve"> «4» -  30-34 слова</w:t>
            </w:r>
            <w:r>
              <w:rPr>
                <w:rFonts w:ascii="Times New Roman" w:eastAsia="Times New Roman" w:hAnsi="Times New Roman" w:cs="Times New Roman"/>
                <w:iCs/>
                <w:color w:val="000000" w:themeColor="text1"/>
                <w:sz w:val="24"/>
                <w:szCs w:val="24"/>
                <w:lang w:eastAsia="ru-RU"/>
              </w:rPr>
              <w:br/>
              <w:t xml:space="preserve"> «5» -  от 35 слов</w:t>
            </w:r>
          </w:p>
        </w:tc>
        <w:tc>
          <w:tcPr>
            <w:tcW w:w="149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E56E20E"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«2» -  менее 40 слов</w:t>
            </w:r>
            <w:r>
              <w:rPr>
                <w:rFonts w:ascii="Times New Roman" w:eastAsia="Times New Roman" w:hAnsi="Times New Roman" w:cs="Times New Roman"/>
                <w:iCs/>
                <w:color w:val="000000" w:themeColor="text1"/>
                <w:sz w:val="24"/>
                <w:szCs w:val="24"/>
                <w:lang w:eastAsia="ru-RU"/>
              </w:rPr>
              <w:br/>
              <w:t xml:space="preserve"> «</w:t>
            </w:r>
            <w:r w:rsidR="009830EE">
              <w:rPr>
                <w:rFonts w:ascii="Times New Roman" w:eastAsia="Times New Roman" w:hAnsi="Times New Roman" w:cs="Times New Roman"/>
                <w:iCs/>
                <w:color w:val="000000" w:themeColor="text1"/>
                <w:sz w:val="24"/>
                <w:szCs w:val="24"/>
                <w:lang w:eastAsia="ru-RU"/>
              </w:rPr>
              <w:t>3» -   40-44 слова</w:t>
            </w:r>
            <w:r w:rsidR="009830EE">
              <w:rPr>
                <w:rFonts w:ascii="Times New Roman" w:eastAsia="Times New Roman" w:hAnsi="Times New Roman" w:cs="Times New Roman"/>
                <w:iCs/>
                <w:color w:val="000000" w:themeColor="text1"/>
                <w:sz w:val="24"/>
                <w:szCs w:val="24"/>
                <w:lang w:eastAsia="ru-RU"/>
              </w:rPr>
              <w:br/>
              <w:t xml:space="preserve"> «4» -   45-59 слов</w:t>
            </w:r>
            <w:r w:rsidR="009830EE">
              <w:rPr>
                <w:rFonts w:ascii="Times New Roman" w:eastAsia="Times New Roman" w:hAnsi="Times New Roman" w:cs="Times New Roman"/>
                <w:iCs/>
                <w:color w:val="000000" w:themeColor="text1"/>
                <w:sz w:val="24"/>
                <w:szCs w:val="24"/>
                <w:lang w:eastAsia="ru-RU"/>
              </w:rPr>
              <w:br/>
              <w:t xml:space="preserve"> «5» -   от 6</w:t>
            </w:r>
            <w:r>
              <w:rPr>
                <w:rFonts w:ascii="Times New Roman" w:eastAsia="Times New Roman" w:hAnsi="Times New Roman" w:cs="Times New Roman"/>
                <w:iCs/>
                <w:color w:val="000000" w:themeColor="text1"/>
                <w:sz w:val="24"/>
                <w:szCs w:val="24"/>
                <w:lang w:eastAsia="ru-RU"/>
              </w:rPr>
              <w:t>0 слов</w:t>
            </w:r>
          </w:p>
        </w:tc>
      </w:tr>
      <w:tr w:rsidR="00432E80" w14:paraId="5FF2A9A6" w14:textId="77777777" w:rsidTr="00432E80">
        <w:trPr>
          <w:tblCellSpacing w:w="7" w:type="dxa"/>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D8A4708"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3 </w:t>
            </w:r>
            <w:proofErr w:type="spellStart"/>
            <w:r>
              <w:rPr>
                <w:rFonts w:ascii="Times New Roman" w:eastAsia="Times New Roman" w:hAnsi="Times New Roman" w:cs="Times New Roman"/>
                <w:b/>
                <w:bCs/>
                <w:color w:val="000000" w:themeColor="text1"/>
                <w:sz w:val="24"/>
                <w:szCs w:val="24"/>
                <w:lang w:eastAsia="ru-RU"/>
              </w:rPr>
              <w:t>кл</w:t>
            </w:r>
            <w:proofErr w:type="spellEnd"/>
            <w:r>
              <w:rPr>
                <w:rFonts w:ascii="Times New Roman" w:eastAsia="Times New Roman" w:hAnsi="Times New Roman" w:cs="Times New Roman"/>
                <w:b/>
                <w:bCs/>
                <w:color w:val="000000" w:themeColor="text1"/>
                <w:sz w:val="24"/>
                <w:szCs w:val="24"/>
                <w:lang w:eastAsia="ru-RU"/>
              </w:rPr>
              <w:t>.</w:t>
            </w:r>
          </w:p>
        </w:tc>
        <w:tc>
          <w:tcPr>
            <w:tcW w:w="1497" w:type="pct"/>
            <w:tcBorders>
              <w:top w:val="single" w:sz="6" w:space="0" w:color="auto"/>
              <w:left w:val="single" w:sz="6" w:space="0" w:color="auto"/>
              <w:bottom w:val="single" w:sz="6" w:space="0" w:color="auto"/>
              <w:right w:val="single" w:sz="6" w:space="0" w:color="auto"/>
            </w:tcBorders>
            <w:shd w:val="clear" w:color="auto" w:fill="FFFFFF"/>
            <w:hideMark/>
          </w:tcPr>
          <w:p w14:paraId="3CD400E2"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 «2» -   менее 40 слов</w:t>
            </w:r>
            <w:r>
              <w:rPr>
                <w:rFonts w:ascii="Times New Roman" w:eastAsia="Times New Roman" w:hAnsi="Times New Roman" w:cs="Times New Roman"/>
                <w:iCs/>
                <w:color w:val="000000" w:themeColor="text1"/>
                <w:sz w:val="24"/>
                <w:szCs w:val="24"/>
                <w:lang w:eastAsia="ru-RU"/>
              </w:rPr>
              <w:br/>
              <w:t xml:space="preserve"> «3» -  40-44 слова</w:t>
            </w:r>
            <w:r>
              <w:rPr>
                <w:rFonts w:ascii="Times New Roman" w:eastAsia="Times New Roman" w:hAnsi="Times New Roman" w:cs="Times New Roman"/>
                <w:iCs/>
                <w:color w:val="000000" w:themeColor="text1"/>
                <w:sz w:val="24"/>
                <w:szCs w:val="24"/>
                <w:lang w:eastAsia="ru-RU"/>
              </w:rPr>
              <w:br/>
              <w:t xml:space="preserve"> «4» -  45-49 слов</w:t>
            </w:r>
            <w:r>
              <w:rPr>
                <w:rFonts w:ascii="Times New Roman" w:eastAsia="Times New Roman" w:hAnsi="Times New Roman" w:cs="Times New Roman"/>
                <w:iCs/>
                <w:color w:val="000000" w:themeColor="text1"/>
                <w:sz w:val="24"/>
                <w:szCs w:val="24"/>
                <w:lang w:eastAsia="ru-RU"/>
              </w:rPr>
              <w:br/>
              <w:t xml:space="preserve"> «5» -   от 50 слов</w:t>
            </w:r>
          </w:p>
        </w:tc>
        <w:tc>
          <w:tcPr>
            <w:tcW w:w="149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32A50F"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«2» -  менее 40 слов</w:t>
            </w:r>
            <w:r>
              <w:rPr>
                <w:rFonts w:ascii="Times New Roman" w:eastAsia="Times New Roman" w:hAnsi="Times New Roman" w:cs="Times New Roman"/>
                <w:color w:val="000000" w:themeColor="text1"/>
                <w:sz w:val="24"/>
                <w:szCs w:val="24"/>
                <w:lang w:eastAsia="ru-RU"/>
              </w:rPr>
              <w:br/>
              <w:t xml:space="preserve"> « 3» -  40-49 слов</w:t>
            </w:r>
            <w:r>
              <w:rPr>
                <w:rFonts w:ascii="Times New Roman" w:eastAsia="Times New Roman" w:hAnsi="Times New Roman" w:cs="Times New Roman"/>
                <w:color w:val="000000" w:themeColor="text1"/>
                <w:sz w:val="24"/>
                <w:szCs w:val="24"/>
                <w:lang w:eastAsia="ru-RU"/>
              </w:rPr>
              <w:br/>
              <w:t xml:space="preserve"> «4» -  50-59 слов</w:t>
            </w:r>
            <w:r>
              <w:rPr>
                <w:rFonts w:ascii="Times New Roman" w:eastAsia="Times New Roman" w:hAnsi="Times New Roman" w:cs="Times New Roman"/>
                <w:color w:val="000000" w:themeColor="text1"/>
                <w:sz w:val="24"/>
                <w:szCs w:val="24"/>
                <w:lang w:eastAsia="ru-RU"/>
              </w:rPr>
              <w:br/>
              <w:t xml:space="preserve"> «5» -   от 60 слов</w:t>
            </w:r>
          </w:p>
        </w:tc>
        <w:tc>
          <w:tcPr>
            <w:tcW w:w="149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DF30AD0" w14:textId="77777777" w:rsidR="00432E80" w:rsidRDefault="009830EE">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«2» -   менее 60 слов </w:t>
            </w:r>
            <w:r>
              <w:rPr>
                <w:rFonts w:ascii="Times New Roman" w:eastAsia="Times New Roman" w:hAnsi="Times New Roman" w:cs="Times New Roman"/>
                <w:color w:val="000000" w:themeColor="text1"/>
                <w:sz w:val="24"/>
                <w:szCs w:val="24"/>
                <w:lang w:eastAsia="ru-RU"/>
              </w:rPr>
              <w:br/>
              <w:t xml:space="preserve"> «3» -  61</w:t>
            </w:r>
            <w:r w:rsidR="00432E80">
              <w:rPr>
                <w:rFonts w:ascii="Times New Roman" w:eastAsia="Times New Roman" w:hAnsi="Times New Roman" w:cs="Times New Roman"/>
                <w:color w:val="000000" w:themeColor="text1"/>
                <w:sz w:val="24"/>
                <w:szCs w:val="24"/>
                <w:lang w:eastAsia="ru-RU"/>
              </w:rPr>
              <w:t>-69 слов</w:t>
            </w:r>
            <w:r w:rsidR="00432E80">
              <w:rPr>
                <w:rFonts w:ascii="Times New Roman" w:eastAsia="Times New Roman" w:hAnsi="Times New Roman" w:cs="Times New Roman"/>
                <w:color w:val="000000" w:themeColor="text1"/>
                <w:sz w:val="24"/>
                <w:szCs w:val="24"/>
                <w:lang w:eastAsia="ru-RU"/>
              </w:rPr>
              <w:br/>
              <w:t xml:space="preserve"> «4» -  70-74 слова</w:t>
            </w:r>
            <w:r w:rsidR="00432E80">
              <w:rPr>
                <w:rFonts w:ascii="Times New Roman" w:eastAsia="Times New Roman" w:hAnsi="Times New Roman" w:cs="Times New Roman"/>
                <w:color w:val="000000" w:themeColor="text1"/>
                <w:sz w:val="24"/>
                <w:szCs w:val="24"/>
                <w:lang w:eastAsia="ru-RU"/>
              </w:rPr>
              <w:br/>
              <w:t> «5» -   от 75 слов</w:t>
            </w:r>
          </w:p>
        </w:tc>
      </w:tr>
      <w:tr w:rsidR="00432E80" w14:paraId="7C04A0B2" w14:textId="77777777" w:rsidTr="00432E80">
        <w:trPr>
          <w:tblCellSpacing w:w="7" w:type="dxa"/>
        </w:trPr>
        <w:tc>
          <w:tcPr>
            <w:tcW w:w="472"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632835" w14:textId="77777777" w:rsidR="00432E80" w:rsidRDefault="00432E80">
            <w:pPr>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4 </w:t>
            </w:r>
            <w:proofErr w:type="spellStart"/>
            <w:r>
              <w:rPr>
                <w:rFonts w:ascii="Times New Roman" w:eastAsia="Times New Roman" w:hAnsi="Times New Roman" w:cs="Times New Roman"/>
                <w:b/>
                <w:bCs/>
                <w:color w:val="000000" w:themeColor="text1"/>
                <w:sz w:val="24"/>
                <w:szCs w:val="24"/>
                <w:lang w:eastAsia="ru-RU"/>
              </w:rPr>
              <w:t>кл</w:t>
            </w:r>
            <w:proofErr w:type="spellEnd"/>
            <w:r>
              <w:rPr>
                <w:rFonts w:ascii="Times New Roman" w:eastAsia="Times New Roman" w:hAnsi="Times New Roman" w:cs="Times New Roman"/>
                <w:b/>
                <w:bCs/>
                <w:color w:val="000000" w:themeColor="text1"/>
                <w:sz w:val="24"/>
                <w:szCs w:val="24"/>
                <w:lang w:eastAsia="ru-RU"/>
              </w:rPr>
              <w:t>.</w:t>
            </w:r>
          </w:p>
        </w:tc>
        <w:tc>
          <w:tcPr>
            <w:tcW w:w="1497" w:type="pct"/>
            <w:tcBorders>
              <w:top w:val="single" w:sz="6" w:space="0" w:color="auto"/>
              <w:left w:val="single" w:sz="6" w:space="0" w:color="auto"/>
              <w:bottom w:val="single" w:sz="6" w:space="0" w:color="auto"/>
              <w:right w:val="single" w:sz="6" w:space="0" w:color="auto"/>
            </w:tcBorders>
            <w:shd w:val="clear" w:color="auto" w:fill="FFFFFF"/>
            <w:hideMark/>
          </w:tcPr>
          <w:p w14:paraId="260A7077"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«2» -   менее 65 слов </w:t>
            </w:r>
            <w:r>
              <w:rPr>
                <w:rFonts w:ascii="Times New Roman" w:eastAsia="Times New Roman" w:hAnsi="Times New Roman" w:cs="Times New Roman"/>
                <w:color w:val="000000" w:themeColor="text1"/>
                <w:sz w:val="24"/>
                <w:szCs w:val="24"/>
                <w:lang w:eastAsia="ru-RU"/>
              </w:rPr>
              <w:br/>
              <w:t xml:space="preserve"> «3» -  65-69 слов</w:t>
            </w:r>
            <w:r>
              <w:rPr>
                <w:rFonts w:ascii="Times New Roman" w:eastAsia="Times New Roman" w:hAnsi="Times New Roman" w:cs="Times New Roman"/>
                <w:color w:val="000000" w:themeColor="text1"/>
                <w:sz w:val="24"/>
                <w:szCs w:val="24"/>
                <w:lang w:eastAsia="ru-RU"/>
              </w:rPr>
              <w:br/>
              <w:t xml:space="preserve"> «4» -  70-74 слова</w:t>
            </w:r>
            <w:r>
              <w:rPr>
                <w:rFonts w:ascii="Times New Roman" w:eastAsia="Times New Roman" w:hAnsi="Times New Roman" w:cs="Times New Roman"/>
                <w:color w:val="000000" w:themeColor="text1"/>
                <w:sz w:val="24"/>
                <w:szCs w:val="24"/>
                <w:lang w:eastAsia="ru-RU"/>
              </w:rPr>
              <w:br/>
              <w:t xml:space="preserve"> «5» -   от 75 слов</w:t>
            </w:r>
          </w:p>
        </w:tc>
        <w:tc>
          <w:tcPr>
            <w:tcW w:w="1497"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9895EC4"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«2» - менее 65слов </w:t>
            </w:r>
          </w:p>
          <w:p w14:paraId="260587BB" w14:textId="77777777" w:rsidR="00432E80" w:rsidRDefault="00432E80">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«3» -  65-74  слова</w:t>
            </w:r>
            <w:r>
              <w:rPr>
                <w:rFonts w:ascii="Times New Roman" w:eastAsia="Times New Roman" w:hAnsi="Times New Roman" w:cs="Times New Roman"/>
                <w:color w:val="000000" w:themeColor="text1"/>
                <w:sz w:val="24"/>
                <w:szCs w:val="24"/>
                <w:lang w:eastAsia="ru-RU"/>
              </w:rPr>
              <w:br/>
              <w:t xml:space="preserve"> «4» - 75-84 слова</w:t>
            </w:r>
            <w:r>
              <w:rPr>
                <w:rFonts w:ascii="Times New Roman" w:eastAsia="Times New Roman" w:hAnsi="Times New Roman" w:cs="Times New Roman"/>
                <w:color w:val="000000" w:themeColor="text1"/>
                <w:sz w:val="24"/>
                <w:szCs w:val="24"/>
                <w:lang w:eastAsia="ru-RU"/>
              </w:rPr>
              <w:br/>
              <w:t xml:space="preserve"> «5» -   от 85 слов</w:t>
            </w:r>
          </w:p>
        </w:tc>
        <w:tc>
          <w:tcPr>
            <w:tcW w:w="1498"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D34D498" w14:textId="77777777" w:rsidR="00432E80" w:rsidRDefault="009830E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«2» -   менее 75</w:t>
            </w:r>
            <w:r>
              <w:rPr>
                <w:rFonts w:ascii="Times New Roman" w:hAnsi="Times New Roman" w:cs="Times New Roman"/>
                <w:sz w:val="24"/>
                <w:szCs w:val="24"/>
                <w:lang w:eastAsia="ru-RU"/>
              </w:rPr>
              <w:br/>
              <w:t xml:space="preserve"> «3» -   76-84</w:t>
            </w:r>
            <w:r>
              <w:rPr>
                <w:rFonts w:ascii="Times New Roman" w:hAnsi="Times New Roman" w:cs="Times New Roman"/>
                <w:sz w:val="24"/>
                <w:szCs w:val="24"/>
                <w:lang w:eastAsia="ru-RU"/>
              </w:rPr>
              <w:br/>
              <w:t> «4» -    85-89</w:t>
            </w:r>
          </w:p>
          <w:p w14:paraId="2ECCA5E2" w14:textId="77777777" w:rsidR="00432E80" w:rsidRDefault="009830EE">
            <w:pPr>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lang w:eastAsia="ru-RU"/>
              </w:rPr>
              <w:t xml:space="preserve"> «5» -    90</w:t>
            </w:r>
            <w:r w:rsidR="00432E80">
              <w:rPr>
                <w:rFonts w:ascii="Times New Roman" w:hAnsi="Times New Roman" w:cs="Times New Roman"/>
                <w:sz w:val="24"/>
                <w:szCs w:val="24"/>
                <w:lang w:eastAsia="ru-RU"/>
              </w:rPr>
              <w:t xml:space="preserve"> и более</w:t>
            </w:r>
          </w:p>
        </w:tc>
      </w:tr>
    </w:tbl>
    <w:p w14:paraId="5895C573" w14:textId="77777777" w:rsidR="00432E80" w:rsidRDefault="00432E80" w:rsidP="00432E80">
      <w:pPr>
        <w:shd w:val="clear" w:color="auto" w:fill="FFFFFF"/>
        <w:spacing w:after="0" w:line="300" w:lineRule="atLeast"/>
        <w:ind w:left="75" w:right="75"/>
        <w:rPr>
          <w:rFonts w:ascii="Times New Roman" w:eastAsia="Times New Roman" w:hAnsi="Times New Roman" w:cs="Times New Roman"/>
          <w:i/>
          <w:iCs/>
          <w:color w:val="000000" w:themeColor="text1"/>
          <w:sz w:val="24"/>
          <w:szCs w:val="24"/>
          <w:lang w:eastAsia="ru-RU"/>
        </w:rPr>
      </w:pPr>
    </w:p>
    <w:p w14:paraId="04C49F21" w14:textId="77777777" w:rsidR="00432E80" w:rsidRDefault="00432E80" w:rsidP="00432E80">
      <w:pPr>
        <w:shd w:val="clear" w:color="auto" w:fill="FFFFFF"/>
        <w:spacing w:after="0" w:line="300" w:lineRule="atLeast"/>
        <w:ind w:left="75" w:right="7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класс: оценка не ставится, ученик «справился» и</w:t>
      </w:r>
      <w:r w:rsidR="00A95E3B">
        <w:rPr>
          <w:rFonts w:ascii="Times New Roman" w:eastAsia="Times New Roman" w:hAnsi="Times New Roman" w:cs="Times New Roman"/>
          <w:color w:val="000000" w:themeColor="text1"/>
          <w:sz w:val="24"/>
          <w:szCs w:val="24"/>
          <w:lang w:eastAsia="ru-RU"/>
        </w:rPr>
        <w:t xml:space="preserve">ли «не справился». На начало учебного </w:t>
      </w:r>
      <w:proofErr w:type="gramStart"/>
      <w:r w:rsidR="00A95E3B">
        <w:rPr>
          <w:rFonts w:ascii="Times New Roman" w:eastAsia="Times New Roman" w:hAnsi="Times New Roman" w:cs="Times New Roman"/>
          <w:color w:val="000000" w:themeColor="text1"/>
          <w:sz w:val="24"/>
          <w:szCs w:val="24"/>
          <w:lang w:eastAsia="ru-RU"/>
        </w:rPr>
        <w:t xml:space="preserve">года </w:t>
      </w:r>
      <w:r>
        <w:rPr>
          <w:rFonts w:ascii="Times New Roman" w:eastAsia="Times New Roman" w:hAnsi="Times New Roman" w:cs="Times New Roman"/>
          <w:color w:val="000000" w:themeColor="text1"/>
          <w:sz w:val="24"/>
          <w:szCs w:val="24"/>
          <w:lang w:eastAsia="ru-RU"/>
        </w:rPr>
        <w:t xml:space="preserve"> техника</w:t>
      </w:r>
      <w:proofErr w:type="gramEnd"/>
      <w:r>
        <w:rPr>
          <w:rFonts w:ascii="Times New Roman" w:eastAsia="Times New Roman" w:hAnsi="Times New Roman" w:cs="Times New Roman"/>
          <w:color w:val="000000" w:themeColor="text1"/>
          <w:sz w:val="24"/>
          <w:szCs w:val="24"/>
          <w:lang w:eastAsia="ru-RU"/>
        </w:rPr>
        <w:t xml:space="preserve"> чтения в 1</w:t>
      </w:r>
      <w:r w:rsidR="00A95E3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классе может не проверяться.</w:t>
      </w:r>
    </w:p>
    <w:p w14:paraId="06195A02" w14:textId="77777777" w:rsidR="00432E80" w:rsidRDefault="00432E80" w:rsidP="00432E80">
      <w:pPr>
        <w:shd w:val="clear" w:color="auto" w:fill="FFFFFF"/>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 проверке техники чтения в начале года во 2-4 классах показатель скорости чтения должен соответствовать показателю норм чтения прошлого года.</w:t>
      </w:r>
    </w:p>
    <w:p w14:paraId="159EA7DD" w14:textId="77777777" w:rsidR="00432E80" w:rsidRDefault="00432E80" w:rsidP="00432E80">
      <w:pPr>
        <w:spacing w:after="0" w:line="240" w:lineRule="auto"/>
        <w:rPr>
          <w:rFonts w:ascii="Times New Roman" w:hAnsi="Times New Roman" w:cs="Times New Roman"/>
          <w:b/>
          <w:sz w:val="24"/>
          <w:szCs w:val="24"/>
        </w:rPr>
      </w:pPr>
    </w:p>
    <w:p w14:paraId="029A986A" w14:textId="77777777" w:rsidR="00432E80" w:rsidRDefault="00432E80" w:rsidP="00432E80">
      <w:pPr>
        <w:spacing w:after="0" w:line="240" w:lineRule="auto"/>
        <w:rPr>
          <w:rFonts w:ascii="Times New Roman" w:hAnsi="Times New Roman" w:cs="Times New Roman"/>
          <w:b/>
          <w:sz w:val="24"/>
          <w:szCs w:val="24"/>
        </w:rPr>
      </w:pPr>
      <w:r>
        <w:rPr>
          <w:rFonts w:ascii="Times New Roman" w:hAnsi="Times New Roman" w:cs="Times New Roman"/>
          <w:b/>
          <w:sz w:val="24"/>
          <w:szCs w:val="24"/>
        </w:rPr>
        <w:t>6. Порядок проведения процедуры проверки техники чтения</w:t>
      </w:r>
    </w:p>
    <w:p w14:paraId="7FD5C6C9" w14:textId="77777777" w:rsidR="00432E80" w:rsidRDefault="00432E80" w:rsidP="00432E8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6.1. Проверка сформированности техники чтения у обучающихся проводится в течение одного дня.</w:t>
      </w:r>
    </w:p>
    <w:p w14:paraId="47381AA3" w14:textId="77777777" w:rsidR="00432E80" w:rsidRDefault="00432E80" w:rsidP="00432E8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6.2. В кабинете, где проводится процедура проверки техники чтения, должны находиться два учителя, один – на которого возлагаются обязанности основного проверяющего , и другой – учитель, не преподающий в данном классе и выступающий в ходе проверки техники чтения в роли ассистента.</w:t>
      </w:r>
    </w:p>
    <w:p w14:paraId="4E62B54F" w14:textId="77777777" w:rsidR="00432E80" w:rsidRDefault="00432E80" w:rsidP="00432E8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6.3. Ассистент обеспечивает дисциплину в классе, наблюдает за порядком проведения мониторинга.</w:t>
      </w:r>
    </w:p>
    <w:p w14:paraId="3BD2663A" w14:textId="77777777" w:rsidR="00432E80" w:rsidRDefault="00432E80" w:rsidP="00432E8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6.4. Проверяющий предоставляет школьнику необходимый материал на отдельном листе без пометок и подсчета количества слов, второй экземпляр </w:t>
      </w:r>
      <w:r w:rsidR="0089273C">
        <w:rPr>
          <w:rFonts w:ascii="Times New Roman" w:hAnsi="Times New Roman" w:cs="Times New Roman"/>
          <w:sz w:val="24"/>
          <w:szCs w:val="24"/>
        </w:rPr>
        <w:t xml:space="preserve">текста находится у ассистента </w:t>
      </w:r>
      <w:r>
        <w:rPr>
          <w:rFonts w:ascii="Times New Roman" w:hAnsi="Times New Roman" w:cs="Times New Roman"/>
          <w:sz w:val="24"/>
          <w:szCs w:val="24"/>
        </w:rPr>
        <w:t xml:space="preserve">(именно по нему ведется подсчет количества прочитанных за минуту слов и отслеживаются ошибки и недочеты в чтении учащегося). </w:t>
      </w:r>
    </w:p>
    <w:p w14:paraId="11A88056" w14:textId="77777777" w:rsidR="00432E80" w:rsidRDefault="00432E80" w:rsidP="00432E8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6.5. Обучающимся, участвующим в проверке, не разрешается заранее читать текст, по которому будет проведена проверка.</w:t>
      </w:r>
    </w:p>
    <w:p w14:paraId="08501EBD" w14:textId="77777777" w:rsidR="00432E80" w:rsidRDefault="00432E80" w:rsidP="00432E8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6.6. Текст, предлагаемый для чтения, обучающийся читает полностью (до конца текста). Уч</w:t>
      </w:r>
      <w:r w:rsidR="0089273C">
        <w:rPr>
          <w:rFonts w:ascii="Times New Roman" w:hAnsi="Times New Roman" w:cs="Times New Roman"/>
          <w:sz w:val="24"/>
          <w:szCs w:val="24"/>
        </w:rPr>
        <w:t>итель не останавливает чтение до истечения</w:t>
      </w:r>
      <w:r>
        <w:rPr>
          <w:rFonts w:ascii="Times New Roman" w:hAnsi="Times New Roman" w:cs="Times New Roman"/>
          <w:sz w:val="24"/>
          <w:szCs w:val="24"/>
        </w:rPr>
        <w:t xml:space="preserve"> 1 минуты.</w:t>
      </w:r>
    </w:p>
    <w:p w14:paraId="04B7F4AF" w14:textId="77777777" w:rsidR="00432E80" w:rsidRDefault="00432E80" w:rsidP="00432E8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6.7. Проверяющий учитель  перед чтением текста засекает время и дает обучающемуся разрешение на чтение текста. Во время чтения обучающегося он делает соответствующие </w:t>
      </w:r>
      <w:r>
        <w:rPr>
          <w:rFonts w:ascii="Times New Roman" w:hAnsi="Times New Roman" w:cs="Times New Roman"/>
          <w:sz w:val="24"/>
          <w:szCs w:val="24"/>
        </w:rPr>
        <w:lastRenderedPageBreak/>
        <w:t>пометки в соответствии с критериями (приложение №1, приложение №2). По истечении 1 минуты с начала чтения текста проверяющий учитель помечает в своём бланке последнее слово, на чтении которого истекло контрольное время (1 минута).</w:t>
      </w:r>
    </w:p>
    <w:p w14:paraId="20327DA5" w14:textId="77777777" w:rsidR="00432E80" w:rsidRDefault="00432E80" w:rsidP="00432E8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6.8. После прочтения обучающимся всего текста проверяющий учитель  задаёт вопросы по содержанию текста для проверки уровня осмысленности прочитанной информации. При проведении беседы по содержанию прочитанного текста проверяющий учитель может задавать наводящие вопросы или другие, сформулированные им вопросы, помогающие выяснить степень освоения </w:t>
      </w:r>
      <w:r w:rsidR="0089273C">
        <w:rPr>
          <w:rFonts w:ascii="Times New Roman" w:hAnsi="Times New Roman" w:cs="Times New Roman"/>
          <w:sz w:val="24"/>
          <w:szCs w:val="24"/>
        </w:rPr>
        <w:t xml:space="preserve">обучающимся </w:t>
      </w:r>
      <w:r>
        <w:rPr>
          <w:rFonts w:ascii="Times New Roman" w:hAnsi="Times New Roman" w:cs="Times New Roman"/>
          <w:sz w:val="24"/>
          <w:szCs w:val="24"/>
        </w:rPr>
        <w:t>прочитанной информации.</w:t>
      </w:r>
    </w:p>
    <w:p w14:paraId="4C0AF2E4" w14:textId="77777777" w:rsidR="00432E80" w:rsidRDefault="00432E80" w:rsidP="00432E8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6.9. По окончании беседы по содержанию прочитанного текста проверяющий учитель производит подсчет количества слов, прочитанных данным учащимся за 1 минуту, и заполняет таблицу для фиксирования результатов проверки техники чтения, следуя рекомендациям по оцениванию техники чтения учащихся.</w:t>
      </w:r>
    </w:p>
    <w:p w14:paraId="5B14E766" w14:textId="77777777" w:rsidR="00432E80" w:rsidRDefault="00432E80" w:rsidP="00432E80">
      <w:pPr>
        <w:spacing w:after="0" w:line="240" w:lineRule="auto"/>
        <w:rPr>
          <w:rFonts w:ascii="Times New Roman" w:hAnsi="Times New Roman" w:cs="Times New Roman"/>
          <w:sz w:val="24"/>
          <w:szCs w:val="24"/>
        </w:rPr>
      </w:pPr>
    </w:p>
    <w:p w14:paraId="4BFE1456" w14:textId="77777777" w:rsidR="00432E80" w:rsidRDefault="00432E80" w:rsidP="00432E80">
      <w:pPr>
        <w:spacing w:after="0" w:line="240" w:lineRule="auto"/>
        <w:rPr>
          <w:rFonts w:ascii="Times New Roman" w:hAnsi="Times New Roman" w:cs="Times New Roman"/>
          <w:b/>
          <w:sz w:val="24"/>
          <w:szCs w:val="24"/>
        </w:rPr>
      </w:pPr>
      <w:r>
        <w:rPr>
          <w:rFonts w:ascii="Times New Roman" w:hAnsi="Times New Roman" w:cs="Times New Roman"/>
          <w:b/>
          <w:sz w:val="24"/>
          <w:szCs w:val="24"/>
        </w:rPr>
        <w:t>7. Рекомендации по оцениванию техники чтения</w:t>
      </w:r>
    </w:p>
    <w:p w14:paraId="6D5F10BD" w14:textId="77777777" w:rsidR="00432E80" w:rsidRDefault="00432E80" w:rsidP="00432E8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7.1. В ходе данного мониторинга сформированности </w:t>
      </w:r>
      <w:r w:rsidR="0089273C">
        <w:rPr>
          <w:rFonts w:ascii="Times New Roman" w:hAnsi="Times New Roman" w:cs="Times New Roman"/>
          <w:sz w:val="24"/>
          <w:szCs w:val="24"/>
        </w:rPr>
        <w:t xml:space="preserve">навыка </w:t>
      </w:r>
      <w:r>
        <w:rPr>
          <w:rFonts w:ascii="Times New Roman" w:hAnsi="Times New Roman" w:cs="Times New Roman"/>
          <w:sz w:val="24"/>
          <w:szCs w:val="24"/>
        </w:rPr>
        <w:t>техники чтения обучающихся ведутся замеры по нескольким параметрам, отражённым в таблице результатов проверки техники чтения (приложение №1, приложение №2), которая заполняется сразу после каждого обучающегося, читавшего текст.</w:t>
      </w:r>
    </w:p>
    <w:p w14:paraId="73121945" w14:textId="77777777" w:rsidR="00432E80" w:rsidRDefault="00432E80" w:rsidP="00432E8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7.2. Параметры:</w:t>
      </w:r>
    </w:p>
    <w:p w14:paraId="18605A97" w14:textId="77777777" w:rsidR="00432E80" w:rsidRDefault="00432E80" w:rsidP="00432E80">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Способ чтения (определяется во время чтения).</w:t>
      </w:r>
    </w:p>
    <w:p w14:paraId="43800356" w14:textId="77777777" w:rsidR="00432E80" w:rsidRDefault="00432E80" w:rsidP="00432E80">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Темп чтения (определяется по истечении 1 минуты чтения текста).</w:t>
      </w:r>
    </w:p>
    <w:p w14:paraId="210CC1BA" w14:textId="77777777" w:rsidR="00432E80" w:rsidRDefault="00432E80" w:rsidP="00432E80">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Правильность чтения (определяется во время чтения).</w:t>
      </w:r>
    </w:p>
    <w:p w14:paraId="0170BAFD" w14:textId="77777777" w:rsidR="00432E80" w:rsidRDefault="00432E80" w:rsidP="00432E80">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Выразительность чтения (определяется во время чтения).</w:t>
      </w:r>
    </w:p>
    <w:p w14:paraId="5CC23B26" w14:textId="77777777" w:rsidR="00432E80" w:rsidRDefault="00432E80" w:rsidP="00432E80">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Осмысленность чтения (определяется в ходе беседы по содержанию прочитанного текста).</w:t>
      </w:r>
    </w:p>
    <w:p w14:paraId="22640656" w14:textId="77777777" w:rsidR="00432E80" w:rsidRDefault="00432E80" w:rsidP="00432E8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7.3. В ходе проверки техники чтения в таблице (приложение №1, приложение №2) необходимо поставить отметку (+-), чтобы отметить способ чтения каждого учащегося. Итоговая отметка ставится исходя из вышеперечисленных критериев оценки техники чтения.</w:t>
      </w:r>
    </w:p>
    <w:p w14:paraId="7253D4E6" w14:textId="77777777" w:rsidR="00432E80" w:rsidRDefault="00432E80" w:rsidP="00432E8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7.4. Темп чтения определяется количеством слов, прочитанных за  1 минуту. Правильность чтения – это чтение без искажений, без ошибок, влияющих на осмысление читаемого. </w:t>
      </w:r>
    </w:p>
    <w:p w14:paraId="151B7C96" w14:textId="77777777" w:rsidR="00432E80" w:rsidRDefault="00432E80" w:rsidP="00432E8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7.5. Группы типичных ошибок:</w:t>
      </w:r>
    </w:p>
    <w:p w14:paraId="5A8731E0" w14:textId="77777777" w:rsidR="00432E80" w:rsidRDefault="00432E80" w:rsidP="00432E80">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искажение звукобуквенного состава:</w:t>
      </w:r>
    </w:p>
    <w:p w14:paraId="0F913EBC" w14:textId="77777777" w:rsidR="00432E80" w:rsidRDefault="00432E80" w:rsidP="00432E80">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пропуски букв, слогов, слов и даже строчек; </w:t>
      </w:r>
    </w:p>
    <w:p w14:paraId="52207C66" w14:textId="77777777" w:rsidR="00432E80" w:rsidRDefault="00432E80" w:rsidP="00432E80">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перестановка единиц чтения (букв, слогов, слов); </w:t>
      </w:r>
    </w:p>
    <w:p w14:paraId="4351478C" w14:textId="77777777" w:rsidR="00432E80" w:rsidRDefault="00432E80" w:rsidP="00432E80">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вставка произвольных элементов в единицы чтения; </w:t>
      </w:r>
    </w:p>
    <w:p w14:paraId="20328E51" w14:textId="77777777" w:rsidR="00432E80" w:rsidRDefault="00432E80" w:rsidP="00432E80">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замена одних единиц чтения другими;</w:t>
      </w:r>
    </w:p>
    <w:p w14:paraId="4E8A85B4" w14:textId="77777777" w:rsidR="00432E80" w:rsidRDefault="00432E80" w:rsidP="00432E80">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наличие повторов (слогов и слов);</w:t>
      </w:r>
    </w:p>
    <w:p w14:paraId="333820C9" w14:textId="77777777" w:rsidR="00432E80" w:rsidRDefault="00432E80" w:rsidP="00432E80">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нарушение норм литературного произношения:</w:t>
      </w:r>
    </w:p>
    <w:p w14:paraId="0B4E830F" w14:textId="77777777" w:rsidR="00432E80" w:rsidRDefault="00432E80" w:rsidP="00432E80">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орфоэпические ошибки (неправильное ударение), которые связаны с незнанием норм произношения или с незнанием лексического значения слов, которые читаются;</w:t>
      </w:r>
    </w:p>
    <w:p w14:paraId="5E06873A" w14:textId="77777777" w:rsidR="00432E80" w:rsidRDefault="00432E80" w:rsidP="00432E80">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ошибки, связанные с так называемым «орфографическим чтением», когда единицы чтения озвучиваются в строгом соответствии с написанием, а не с произношением, а также ошибки в произношении окончаний слов.</w:t>
      </w:r>
    </w:p>
    <w:p w14:paraId="3B7E9F6D" w14:textId="77777777" w:rsidR="00432E80" w:rsidRDefault="00432E80" w:rsidP="00432E8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7.6. Оценка правильности чтения также отмечается в таблице для записи результатов: если есть указанные в таблице ошибки, то в таблице их наличие отмечается знаками (+-).</w:t>
      </w:r>
    </w:p>
    <w:p w14:paraId="03B6ECE5" w14:textId="77777777" w:rsidR="00432E80" w:rsidRDefault="00432E80" w:rsidP="00432E8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7.7. Под выразительным чтением понимают правильное, осмысленное и эмоциональное (в нужных случаях) чтение текста. Именно такое чтение значительно содействует пониманию, осмыслению текстового материала. </w:t>
      </w:r>
    </w:p>
    <w:p w14:paraId="1BAACDEF" w14:textId="77777777" w:rsidR="00432E80" w:rsidRDefault="00432E80" w:rsidP="00432E8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7.8. Вывод проверяющего учителя  о том, что для данного обучающегося характерно неосмысленное (механическое) чтение делается на основе анализа его ответа, если обнаруживается:</w:t>
      </w:r>
    </w:p>
    <w:p w14:paraId="02AAFAE8" w14:textId="77777777" w:rsidR="00432E80" w:rsidRDefault="00432E80" w:rsidP="00432E80">
      <w:pPr>
        <w:pStyle w:val="a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непонимание общего смысла прочитанного текста за установленное время чтения;</w:t>
      </w:r>
    </w:p>
    <w:p w14:paraId="746848C8" w14:textId="77777777" w:rsidR="00432E80" w:rsidRDefault="00432E80" w:rsidP="00432E80">
      <w:pPr>
        <w:pStyle w:val="a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неправильные ответы на вопросы по содержанию текста;</w:t>
      </w:r>
    </w:p>
    <w:p w14:paraId="5FBD0AD5" w14:textId="77777777" w:rsidR="00432E80" w:rsidRDefault="00432E80" w:rsidP="00432E80">
      <w:pPr>
        <w:pStyle w:val="a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неумение выделить основную мысль прочитанного; </w:t>
      </w:r>
    </w:p>
    <w:p w14:paraId="7255669E" w14:textId="77777777" w:rsidR="00432E80" w:rsidRDefault="00432E80" w:rsidP="00432E80">
      <w:pPr>
        <w:pStyle w:val="a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неумение найти в тексте слова и выражения, подтверждающие понимание основного содержания прочитанного;</w:t>
      </w:r>
    </w:p>
    <w:p w14:paraId="514EA20D" w14:textId="77777777" w:rsidR="00432E80" w:rsidRDefault="00432E80" w:rsidP="00432E80">
      <w:pPr>
        <w:pStyle w:val="a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нарушение при пересказе последовательности событий в тексте.</w:t>
      </w:r>
    </w:p>
    <w:p w14:paraId="50ABA0DE" w14:textId="77777777" w:rsidR="00432E80" w:rsidRDefault="00432E80" w:rsidP="00432E80">
      <w:pPr>
        <w:spacing w:after="0" w:line="240" w:lineRule="auto"/>
        <w:rPr>
          <w:rFonts w:ascii="Times New Roman" w:hAnsi="Times New Roman" w:cs="Times New Roman"/>
          <w:b/>
          <w:sz w:val="24"/>
          <w:szCs w:val="24"/>
        </w:rPr>
      </w:pPr>
    </w:p>
    <w:p w14:paraId="63473DD0" w14:textId="77777777" w:rsidR="00432E80" w:rsidRDefault="00432E80" w:rsidP="00432E80">
      <w:pPr>
        <w:spacing w:after="0" w:line="240" w:lineRule="auto"/>
        <w:rPr>
          <w:rFonts w:ascii="Times New Roman" w:hAnsi="Times New Roman" w:cs="Times New Roman"/>
          <w:b/>
          <w:sz w:val="24"/>
          <w:szCs w:val="24"/>
        </w:rPr>
      </w:pPr>
      <w:r>
        <w:rPr>
          <w:rFonts w:ascii="Times New Roman" w:hAnsi="Times New Roman" w:cs="Times New Roman"/>
          <w:b/>
          <w:sz w:val="24"/>
          <w:szCs w:val="24"/>
        </w:rPr>
        <w:t>8. Работа учителя по составлению сводного отчёта</w:t>
      </w:r>
    </w:p>
    <w:p w14:paraId="3F1B343F" w14:textId="77777777" w:rsidR="00432E80" w:rsidRDefault="00432E80" w:rsidP="00432E80">
      <w:pPr>
        <w:spacing w:after="0" w:line="240" w:lineRule="auto"/>
        <w:rPr>
          <w:rFonts w:ascii="Times New Roman" w:hAnsi="Times New Roman" w:cs="Times New Roman"/>
          <w:sz w:val="24"/>
          <w:szCs w:val="24"/>
        </w:rPr>
      </w:pPr>
    </w:p>
    <w:p w14:paraId="11B02D01" w14:textId="77777777" w:rsidR="00432E80" w:rsidRDefault="00432E80" w:rsidP="00432E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основании приложений №1 и №2 проверяющий учитель анализирует результативность техники чтения класса в целом, выявляет учащихся, не владеющих навыком беглого осознанного чтения, формулирует задачи и составляет план работы по улучшению показателей техники чтения. Общий итог мониторинга техники </w:t>
      </w:r>
      <w:proofErr w:type="gramStart"/>
      <w:r>
        <w:rPr>
          <w:rFonts w:ascii="Times New Roman" w:hAnsi="Times New Roman" w:cs="Times New Roman"/>
          <w:sz w:val="24"/>
          <w:szCs w:val="24"/>
        </w:rPr>
        <w:t>чтения  помещается</w:t>
      </w:r>
      <w:proofErr w:type="gramEnd"/>
      <w:r>
        <w:rPr>
          <w:rFonts w:ascii="Times New Roman" w:hAnsi="Times New Roman" w:cs="Times New Roman"/>
          <w:sz w:val="24"/>
          <w:szCs w:val="24"/>
        </w:rPr>
        <w:t xml:space="preserve">  в приложен</w:t>
      </w:r>
      <w:r w:rsidR="0089273C">
        <w:rPr>
          <w:rFonts w:ascii="Times New Roman" w:hAnsi="Times New Roman" w:cs="Times New Roman"/>
          <w:sz w:val="24"/>
          <w:szCs w:val="24"/>
        </w:rPr>
        <w:t>ие №3.</w:t>
      </w:r>
    </w:p>
    <w:p w14:paraId="2EBB4A38"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621B0B6D"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42924092"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7FC3F10F"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1B03CC5B"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7BC374EE"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1469BF4E"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37DCDC18"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2EF44682"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6C41AF22"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2EE89740"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2BFF3B4E"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7992FCFE"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17009E6D"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0DCA82B5"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2D051BB1"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38042925"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12AB5419"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1C60CE3"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35E93715"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4EF2F991"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A5D20D1"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41C0D668"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1DEE1D83"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2EEFA3D"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3502D339"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486DFC1C"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3E6DA62C"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0F8CC453"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26544B91"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0AE3C1FC"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E959EE3"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2CFD491A" w14:textId="77777777" w:rsidR="0089273C" w:rsidRDefault="0089273C"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0BEA2DBC"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31E93D1F"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BDA8E19"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6A8A4BFE"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color w:val="000000"/>
          <w:sz w:val="24"/>
          <w:szCs w:val="24"/>
          <w:lang w:eastAsia="ru-RU"/>
        </w:rPr>
      </w:pPr>
    </w:p>
    <w:p w14:paraId="5692333A" w14:textId="77777777" w:rsidR="00432E80" w:rsidRDefault="00432E80" w:rsidP="00432E80">
      <w:pPr>
        <w:widowControl w:val="0"/>
        <w:tabs>
          <w:tab w:val="left" w:pos="1514"/>
        </w:tabs>
        <w:spacing w:after="0" w:line="259" w:lineRule="exact"/>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1</w:t>
      </w:r>
    </w:p>
    <w:p w14:paraId="41C41DC0"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p>
    <w:p w14:paraId="1BB614E3"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p>
    <w:p w14:paraId="334BFC8B"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Проверка техники чтения </w:t>
      </w:r>
    </w:p>
    <w:p w14:paraId="05241D31"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w:t>
      </w:r>
      <w:r>
        <w:rPr>
          <w:rFonts w:ascii="Times New Roman" w:eastAsia="Times New Roman" w:hAnsi="Times New Roman" w:cs="Times New Roman"/>
          <w:b/>
          <w:color w:val="000000"/>
          <w:sz w:val="24"/>
          <w:szCs w:val="24"/>
          <w:lang w:eastAsia="ru-RU"/>
        </w:rPr>
        <w:softHyphen/>
      </w:r>
      <w:r>
        <w:rPr>
          <w:rFonts w:ascii="Times New Roman" w:eastAsia="Times New Roman" w:hAnsi="Times New Roman" w:cs="Times New Roman"/>
          <w:b/>
          <w:color w:val="000000"/>
          <w:sz w:val="24"/>
          <w:szCs w:val="24"/>
          <w:lang w:eastAsia="ru-RU"/>
        </w:rPr>
        <w:softHyphen/>
      </w:r>
      <w:r>
        <w:rPr>
          <w:rFonts w:ascii="Times New Roman" w:eastAsia="Times New Roman" w:hAnsi="Times New Roman" w:cs="Times New Roman"/>
          <w:b/>
          <w:color w:val="000000"/>
          <w:sz w:val="24"/>
          <w:szCs w:val="24"/>
          <w:lang w:eastAsia="ru-RU"/>
        </w:rPr>
        <w:softHyphen/>
      </w:r>
      <w:r>
        <w:rPr>
          <w:rFonts w:ascii="Times New Roman" w:eastAsia="Times New Roman" w:hAnsi="Times New Roman" w:cs="Times New Roman"/>
          <w:b/>
          <w:color w:val="000000"/>
          <w:sz w:val="24"/>
          <w:szCs w:val="24"/>
          <w:lang w:eastAsia="ru-RU"/>
        </w:rPr>
        <w:softHyphen/>
      </w:r>
      <w:r>
        <w:rPr>
          <w:rFonts w:ascii="Times New Roman" w:eastAsia="Times New Roman" w:hAnsi="Times New Roman" w:cs="Times New Roman"/>
          <w:b/>
          <w:color w:val="000000"/>
          <w:sz w:val="24"/>
          <w:szCs w:val="24"/>
          <w:lang w:eastAsia="ru-RU"/>
        </w:rPr>
        <w:softHyphen/>
        <w:t xml:space="preserve">   - 20…   учебный год</w:t>
      </w:r>
    </w:p>
    <w:p w14:paraId="55809939"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Класс………………………… Учитель…………………………………</w:t>
      </w:r>
    </w:p>
    <w:p w14:paraId="4182F0EE"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p>
    <w:p w14:paraId="5761B067"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Таблица результатов</w:t>
      </w:r>
    </w:p>
    <w:p w14:paraId="59B9465E" w14:textId="77777777" w:rsidR="00432E80" w:rsidRDefault="00432E80" w:rsidP="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1366"/>
        <w:gridCol w:w="1223"/>
        <w:gridCol w:w="1879"/>
        <w:gridCol w:w="547"/>
        <w:gridCol w:w="547"/>
        <w:gridCol w:w="551"/>
        <w:gridCol w:w="847"/>
        <w:gridCol w:w="847"/>
        <w:gridCol w:w="978"/>
      </w:tblGrid>
      <w:tr w:rsidR="00432E80" w14:paraId="5C8B8401" w14:textId="77777777" w:rsidTr="00432E80">
        <w:tc>
          <w:tcPr>
            <w:tcW w:w="291" w:type="pct"/>
            <w:vMerge w:val="restart"/>
            <w:tcBorders>
              <w:top w:val="single" w:sz="4" w:space="0" w:color="auto"/>
              <w:left w:val="single" w:sz="4" w:space="0" w:color="auto"/>
              <w:bottom w:val="single" w:sz="4" w:space="0" w:color="auto"/>
              <w:right w:val="single" w:sz="4" w:space="0" w:color="auto"/>
            </w:tcBorders>
            <w:hideMark/>
          </w:tcPr>
          <w:p w14:paraId="33CD7404" w14:textId="77777777" w:rsidR="00432E80" w:rsidRDefault="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737" w:type="pct"/>
            <w:vMerge w:val="restart"/>
            <w:tcBorders>
              <w:top w:val="single" w:sz="4" w:space="0" w:color="auto"/>
              <w:left w:val="single" w:sz="4" w:space="0" w:color="auto"/>
              <w:bottom w:val="single" w:sz="4" w:space="0" w:color="auto"/>
              <w:right w:val="single" w:sz="4" w:space="0" w:color="auto"/>
            </w:tcBorders>
            <w:hideMark/>
          </w:tcPr>
          <w:p w14:paraId="6BE89E8F" w14:textId="77777777" w:rsidR="00432E80" w:rsidRDefault="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Фамилия, имя учащегося</w:t>
            </w:r>
          </w:p>
        </w:tc>
        <w:tc>
          <w:tcPr>
            <w:tcW w:w="658" w:type="pct"/>
            <w:vMerge w:val="restart"/>
            <w:tcBorders>
              <w:top w:val="single" w:sz="4" w:space="0" w:color="auto"/>
              <w:left w:val="single" w:sz="4" w:space="0" w:color="auto"/>
              <w:bottom w:val="single" w:sz="4" w:space="0" w:color="auto"/>
              <w:right w:val="single" w:sz="4" w:space="0" w:color="auto"/>
            </w:tcBorders>
            <w:hideMark/>
          </w:tcPr>
          <w:p w14:paraId="5617BD5F" w14:textId="77777777" w:rsidR="00432E80" w:rsidRDefault="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Способ чтения: слоговое, целыми словами</w:t>
            </w:r>
          </w:p>
        </w:tc>
        <w:tc>
          <w:tcPr>
            <w:tcW w:w="1018" w:type="pct"/>
            <w:vMerge w:val="restart"/>
            <w:tcBorders>
              <w:top w:val="single" w:sz="4" w:space="0" w:color="auto"/>
              <w:left w:val="single" w:sz="4" w:space="0" w:color="auto"/>
              <w:bottom w:val="single" w:sz="4" w:space="0" w:color="auto"/>
              <w:right w:val="single" w:sz="4" w:space="0" w:color="auto"/>
            </w:tcBorders>
            <w:hideMark/>
          </w:tcPr>
          <w:p w14:paraId="67C8D53A" w14:textId="77777777" w:rsidR="00432E80" w:rsidRDefault="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Правильность: повтор, искажение, орфоэпические ошибки</w:t>
            </w:r>
          </w:p>
        </w:tc>
        <w:tc>
          <w:tcPr>
            <w:tcW w:w="901" w:type="pct"/>
            <w:gridSpan w:val="3"/>
            <w:tcBorders>
              <w:top w:val="single" w:sz="4" w:space="0" w:color="auto"/>
              <w:left w:val="single" w:sz="4" w:space="0" w:color="auto"/>
              <w:bottom w:val="single" w:sz="4" w:space="0" w:color="auto"/>
              <w:right w:val="single" w:sz="4" w:space="0" w:color="auto"/>
            </w:tcBorders>
            <w:hideMark/>
          </w:tcPr>
          <w:p w14:paraId="1EA90B9B" w14:textId="77777777" w:rsidR="00432E80" w:rsidRDefault="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Темп чтения:  слов в минуту</w:t>
            </w:r>
          </w:p>
        </w:tc>
        <w:tc>
          <w:tcPr>
            <w:tcW w:w="460" w:type="pct"/>
            <w:vMerge w:val="restart"/>
            <w:tcBorders>
              <w:top w:val="single" w:sz="4" w:space="0" w:color="auto"/>
              <w:left w:val="single" w:sz="4" w:space="0" w:color="auto"/>
              <w:bottom w:val="single" w:sz="4" w:space="0" w:color="auto"/>
              <w:right w:val="single" w:sz="4" w:space="0" w:color="auto"/>
            </w:tcBorders>
            <w:textDirection w:val="btLr"/>
            <w:hideMark/>
          </w:tcPr>
          <w:p w14:paraId="562F049C" w14:textId="77777777" w:rsidR="00432E80" w:rsidRDefault="00432E80">
            <w:pPr>
              <w:widowControl w:val="0"/>
              <w:tabs>
                <w:tab w:val="left" w:pos="1514"/>
              </w:tabs>
              <w:spacing w:after="0" w:line="259" w:lineRule="exac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осознанность</w:t>
            </w:r>
          </w:p>
        </w:tc>
        <w:tc>
          <w:tcPr>
            <w:tcW w:w="460" w:type="pct"/>
            <w:vMerge w:val="restart"/>
            <w:tcBorders>
              <w:top w:val="single" w:sz="4" w:space="0" w:color="auto"/>
              <w:left w:val="single" w:sz="4" w:space="0" w:color="auto"/>
              <w:bottom w:val="single" w:sz="4" w:space="0" w:color="auto"/>
              <w:right w:val="single" w:sz="4" w:space="0" w:color="auto"/>
            </w:tcBorders>
            <w:textDirection w:val="btLr"/>
            <w:hideMark/>
          </w:tcPr>
          <w:p w14:paraId="64D0C390" w14:textId="77777777" w:rsidR="00432E80" w:rsidRDefault="00432E80">
            <w:pPr>
              <w:widowControl w:val="0"/>
              <w:tabs>
                <w:tab w:val="left" w:pos="1514"/>
              </w:tabs>
              <w:spacing w:after="0" w:line="259" w:lineRule="exac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выразительность</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14:paraId="37EB64EC" w14:textId="77777777" w:rsidR="00432E80" w:rsidRDefault="00432E80">
            <w:pPr>
              <w:widowControl w:val="0"/>
              <w:tabs>
                <w:tab w:val="left" w:pos="1514"/>
              </w:tabs>
              <w:spacing w:after="0" w:line="259" w:lineRule="exac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оценка</w:t>
            </w:r>
          </w:p>
        </w:tc>
      </w:tr>
      <w:tr w:rsidR="00432E80" w14:paraId="7D14638D" w14:textId="77777777" w:rsidTr="00432E80">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40522" w14:textId="77777777" w:rsidR="00432E80" w:rsidRDefault="00432E80">
            <w:pPr>
              <w:spacing w:after="0"/>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5E357" w14:textId="77777777" w:rsidR="00432E80" w:rsidRDefault="00432E80">
            <w:pPr>
              <w:spacing w:after="0"/>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F28FE" w14:textId="77777777" w:rsidR="00432E80" w:rsidRDefault="00432E80">
            <w:pPr>
              <w:spacing w:after="0"/>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46E71" w14:textId="77777777" w:rsidR="00432E80" w:rsidRDefault="00432E80">
            <w:pPr>
              <w:spacing w:after="0"/>
              <w:rPr>
                <w:rFonts w:ascii="Times New Roman" w:eastAsia="Times New Roman" w:hAnsi="Times New Roman" w:cs="Times New Roman"/>
                <w:b/>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extDirection w:val="btLr"/>
            <w:hideMark/>
          </w:tcPr>
          <w:p w14:paraId="259DBA8C" w14:textId="77777777" w:rsidR="00432E80" w:rsidRDefault="00432E80">
            <w:pPr>
              <w:widowControl w:val="0"/>
              <w:tabs>
                <w:tab w:val="left" w:pos="1514"/>
              </w:tabs>
              <w:spacing w:after="0" w:line="259" w:lineRule="exac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ниже нормы  </w:t>
            </w:r>
          </w:p>
        </w:tc>
        <w:tc>
          <w:tcPr>
            <w:tcW w:w="300" w:type="pct"/>
            <w:tcBorders>
              <w:top w:val="single" w:sz="4" w:space="0" w:color="auto"/>
              <w:left w:val="single" w:sz="4" w:space="0" w:color="auto"/>
              <w:bottom w:val="single" w:sz="4" w:space="0" w:color="auto"/>
              <w:right w:val="single" w:sz="4" w:space="0" w:color="auto"/>
            </w:tcBorders>
            <w:textDirection w:val="btLr"/>
            <w:hideMark/>
          </w:tcPr>
          <w:p w14:paraId="2F0A4A01" w14:textId="77777777" w:rsidR="00432E80" w:rsidRDefault="00432E80">
            <w:pPr>
              <w:widowControl w:val="0"/>
              <w:tabs>
                <w:tab w:val="left" w:pos="1514"/>
              </w:tabs>
              <w:spacing w:after="0" w:line="259" w:lineRule="exac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норма</w:t>
            </w:r>
          </w:p>
        </w:tc>
        <w:tc>
          <w:tcPr>
            <w:tcW w:w="302" w:type="pct"/>
            <w:tcBorders>
              <w:top w:val="single" w:sz="4" w:space="0" w:color="auto"/>
              <w:left w:val="single" w:sz="4" w:space="0" w:color="auto"/>
              <w:bottom w:val="single" w:sz="4" w:space="0" w:color="auto"/>
              <w:right w:val="single" w:sz="4" w:space="0" w:color="auto"/>
            </w:tcBorders>
            <w:textDirection w:val="btLr"/>
            <w:hideMark/>
          </w:tcPr>
          <w:p w14:paraId="38C5C43B" w14:textId="77777777" w:rsidR="00432E80" w:rsidRDefault="00432E80">
            <w:pPr>
              <w:widowControl w:val="0"/>
              <w:tabs>
                <w:tab w:val="left" w:pos="1514"/>
              </w:tabs>
              <w:spacing w:after="0" w:line="259" w:lineRule="exact"/>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выше нормы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5EA4C" w14:textId="77777777" w:rsidR="00432E80" w:rsidRDefault="00432E80">
            <w:pPr>
              <w:spacing w:after="0"/>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A176F" w14:textId="77777777" w:rsidR="00432E80" w:rsidRDefault="00432E80">
            <w:pPr>
              <w:spacing w:after="0"/>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1F582" w14:textId="77777777" w:rsidR="00432E80" w:rsidRDefault="00432E80">
            <w:pPr>
              <w:spacing w:after="0"/>
              <w:rPr>
                <w:rFonts w:ascii="Times New Roman" w:eastAsia="Times New Roman" w:hAnsi="Times New Roman" w:cs="Times New Roman"/>
                <w:b/>
                <w:color w:val="000000"/>
                <w:sz w:val="24"/>
                <w:szCs w:val="24"/>
                <w:lang w:eastAsia="ru-RU"/>
              </w:rPr>
            </w:pPr>
          </w:p>
        </w:tc>
      </w:tr>
      <w:tr w:rsidR="00432E80" w14:paraId="7007A6C1"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123C049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7" w:type="pct"/>
            <w:tcBorders>
              <w:top w:val="single" w:sz="4" w:space="0" w:color="auto"/>
              <w:left w:val="single" w:sz="4" w:space="0" w:color="auto"/>
              <w:bottom w:val="single" w:sz="4" w:space="0" w:color="auto"/>
              <w:right w:val="single" w:sz="4" w:space="0" w:color="auto"/>
            </w:tcBorders>
          </w:tcPr>
          <w:p w14:paraId="238821B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3881562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54D3ABC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771CA4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436B0A7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7C7C97C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52D7510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94C927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799BFB6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537DE316"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7095375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37" w:type="pct"/>
            <w:tcBorders>
              <w:top w:val="single" w:sz="4" w:space="0" w:color="auto"/>
              <w:left w:val="single" w:sz="4" w:space="0" w:color="auto"/>
              <w:bottom w:val="single" w:sz="4" w:space="0" w:color="auto"/>
              <w:right w:val="single" w:sz="4" w:space="0" w:color="auto"/>
            </w:tcBorders>
          </w:tcPr>
          <w:p w14:paraId="27780C5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437E77C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65C668D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07B0952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1C57214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55A59E4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4DB4F33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31E24E8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51EB85E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353B6AC0"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1F7DA4D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37" w:type="pct"/>
            <w:tcBorders>
              <w:top w:val="single" w:sz="4" w:space="0" w:color="auto"/>
              <w:left w:val="single" w:sz="4" w:space="0" w:color="auto"/>
              <w:bottom w:val="single" w:sz="4" w:space="0" w:color="auto"/>
              <w:right w:val="single" w:sz="4" w:space="0" w:color="auto"/>
            </w:tcBorders>
          </w:tcPr>
          <w:p w14:paraId="3229FB3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0F97336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369C397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2255101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3456893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76D9B99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19B10CA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383F2AD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6A5AB76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34E5E644"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437B0A4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37" w:type="pct"/>
            <w:tcBorders>
              <w:top w:val="single" w:sz="4" w:space="0" w:color="auto"/>
              <w:left w:val="single" w:sz="4" w:space="0" w:color="auto"/>
              <w:bottom w:val="single" w:sz="4" w:space="0" w:color="auto"/>
              <w:right w:val="single" w:sz="4" w:space="0" w:color="auto"/>
            </w:tcBorders>
          </w:tcPr>
          <w:p w14:paraId="624677B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446CC37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1B926C7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B58D83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7A6BA9E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0F618FF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CDC74D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07BE10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4B73CF5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16DF7754"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72BF983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37" w:type="pct"/>
            <w:tcBorders>
              <w:top w:val="single" w:sz="4" w:space="0" w:color="auto"/>
              <w:left w:val="single" w:sz="4" w:space="0" w:color="auto"/>
              <w:bottom w:val="single" w:sz="4" w:space="0" w:color="auto"/>
              <w:right w:val="single" w:sz="4" w:space="0" w:color="auto"/>
            </w:tcBorders>
          </w:tcPr>
          <w:p w14:paraId="3B405EB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2F7D499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747D4D3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06093B7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2B3BD68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31A26BD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3F0ED1D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3694352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6EC857D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29CF4B59"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15F1944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37" w:type="pct"/>
            <w:tcBorders>
              <w:top w:val="single" w:sz="4" w:space="0" w:color="auto"/>
              <w:left w:val="single" w:sz="4" w:space="0" w:color="auto"/>
              <w:bottom w:val="single" w:sz="4" w:space="0" w:color="auto"/>
              <w:right w:val="single" w:sz="4" w:space="0" w:color="auto"/>
            </w:tcBorders>
          </w:tcPr>
          <w:p w14:paraId="6FD23B8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6F43DFF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19F52E0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6DF2934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0E0936D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12893EA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36356C2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3A81F13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260F08B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4231CE17"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108A658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37" w:type="pct"/>
            <w:tcBorders>
              <w:top w:val="single" w:sz="4" w:space="0" w:color="auto"/>
              <w:left w:val="single" w:sz="4" w:space="0" w:color="auto"/>
              <w:bottom w:val="single" w:sz="4" w:space="0" w:color="auto"/>
              <w:right w:val="single" w:sz="4" w:space="0" w:color="auto"/>
            </w:tcBorders>
          </w:tcPr>
          <w:p w14:paraId="2864ED5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42F1F68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578B5D4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18873F0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178979D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1012CF9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3CB3BCE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5664032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55DAB3D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06A53088"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0BBC2EC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737" w:type="pct"/>
            <w:tcBorders>
              <w:top w:val="single" w:sz="4" w:space="0" w:color="auto"/>
              <w:left w:val="single" w:sz="4" w:space="0" w:color="auto"/>
              <w:bottom w:val="single" w:sz="4" w:space="0" w:color="auto"/>
              <w:right w:val="single" w:sz="4" w:space="0" w:color="auto"/>
            </w:tcBorders>
          </w:tcPr>
          <w:p w14:paraId="4D5B941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4D4DCDC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3CDB98A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4F7BAD8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6BC3D9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0E93191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3C35E49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7A8F43E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652CE6F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0326C773"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0A4377A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37" w:type="pct"/>
            <w:tcBorders>
              <w:top w:val="single" w:sz="4" w:space="0" w:color="auto"/>
              <w:left w:val="single" w:sz="4" w:space="0" w:color="auto"/>
              <w:bottom w:val="single" w:sz="4" w:space="0" w:color="auto"/>
              <w:right w:val="single" w:sz="4" w:space="0" w:color="auto"/>
            </w:tcBorders>
          </w:tcPr>
          <w:p w14:paraId="5950DAA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0DE185A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1FD1F02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3F5D0E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185BAFC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1073C6F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44A5428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12F7245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2E3A06E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78AAE06A"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01BE34D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37" w:type="pct"/>
            <w:tcBorders>
              <w:top w:val="single" w:sz="4" w:space="0" w:color="auto"/>
              <w:left w:val="single" w:sz="4" w:space="0" w:color="auto"/>
              <w:bottom w:val="single" w:sz="4" w:space="0" w:color="auto"/>
              <w:right w:val="single" w:sz="4" w:space="0" w:color="auto"/>
            </w:tcBorders>
          </w:tcPr>
          <w:p w14:paraId="78FEAA9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5CE395C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21F5E2B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71073DC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3DD9D71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691D07B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19BE9F9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40FD846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58CE2D4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3F124D97"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4E703F7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37" w:type="pct"/>
            <w:tcBorders>
              <w:top w:val="single" w:sz="4" w:space="0" w:color="auto"/>
              <w:left w:val="single" w:sz="4" w:space="0" w:color="auto"/>
              <w:bottom w:val="single" w:sz="4" w:space="0" w:color="auto"/>
              <w:right w:val="single" w:sz="4" w:space="0" w:color="auto"/>
            </w:tcBorders>
          </w:tcPr>
          <w:p w14:paraId="4340775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1B2F827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08AD407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798DD26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0CE228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0F0F257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531CA48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CE0197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0C3DEF4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05C429C2"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3C3773E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37" w:type="pct"/>
            <w:tcBorders>
              <w:top w:val="single" w:sz="4" w:space="0" w:color="auto"/>
              <w:left w:val="single" w:sz="4" w:space="0" w:color="auto"/>
              <w:bottom w:val="single" w:sz="4" w:space="0" w:color="auto"/>
              <w:right w:val="single" w:sz="4" w:space="0" w:color="auto"/>
            </w:tcBorders>
          </w:tcPr>
          <w:p w14:paraId="3666E4F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246A0B4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13407EB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2C48E72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03D7918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7FF6351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35F9FC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268168D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4D9FC7E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15D5BDA1"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5182A63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737" w:type="pct"/>
            <w:tcBorders>
              <w:top w:val="single" w:sz="4" w:space="0" w:color="auto"/>
              <w:left w:val="single" w:sz="4" w:space="0" w:color="auto"/>
              <w:bottom w:val="single" w:sz="4" w:space="0" w:color="auto"/>
              <w:right w:val="single" w:sz="4" w:space="0" w:color="auto"/>
            </w:tcBorders>
          </w:tcPr>
          <w:p w14:paraId="1C300C7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7A5ADB5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0A9D759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5B50BB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1D8FD1A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316B1A3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74DA417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740E71F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69379ED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45315247"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43D8985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737" w:type="pct"/>
            <w:tcBorders>
              <w:top w:val="single" w:sz="4" w:space="0" w:color="auto"/>
              <w:left w:val="single" w:sz="4" w:space="0" w:color="auto"/>
              <w:bottom w:val="single" w:sz="4" w:space="0" w:color="auto"/>
              <w:right w:val="single" w:sz="4" w:space="0" w:color="auto"/>
            </w:tcBorders>
          </w:tcPr>
          <w:p w14:paraId="6758123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38BEFFE6"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126BFE7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40CC70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093C6E8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6E68E4B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491C339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59F4680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10486AA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7954FB40"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102E490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737" w:type="pct"/>
            <w:tcBorders>
              <w:top w:val="single" w:sz="4" w:space="0" w:color="auto"/>
              <w:left w:val="single" w:sz="4" w:space="0" w:color="auto"/>
              <w:bottom w:val="single" w:sz="4" w:space="0" w:color="auto"/>
              <w:right w:val="single" w:sz="4" w:space="0" w:color="auto"/>
            </w:tcBorders>
          </w:tcPr>
          <w:p w14:paraId="5AB5811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002540F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303B259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681EF3F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0682439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4E67D12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7FD04C3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7509B66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10A732C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554B665E"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4C37AE1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737" w:type="pct"/>
            <w:tcBorders>
              <w:top w:val="single" w:sz="4" w:space="0" w:color="auto"/>
              <w:left w:val="single" w:sz="4" w:space="0" w:color="auto"/>
              <w:bottom w:val="single" w:sz="4" w:space="0" w:color="auto"/>
              <w:right w:val="single" w:sz="4" w:space="0" w:color="auto"/>
            </w:tcBorders>
          </w:tcPr>
          <w:p w14:paraId="0F1EEBF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3050533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1495BDC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4F9D34E2"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D029C8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483C3D3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4A04393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1F1410E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5FDA506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0CC4D66A"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48A3140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737" w:type="pct"/>
            <w:tcBorders>
              <w:top w:val="single" w:sz="4" w:space="0" w:color="auto"/>
              <w:left w:val="single" w:sz="4" w:space="0" w:color="auto"/>
              <w:bottom w:val="single" w:sz="4" w:space="0" w:color="auto"/>
              <w:right w:val="single" w:sz="4" w:space="0" w:color="auto"/>
            </w:tcBorders>
          </w:tcPr>
          <w:p w14:paraId="3343BE9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48F25D6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14F4F52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146DCBB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32DBAB8"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1C61135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5330AD8D"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D7EE11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578E64F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70646B3D"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7662633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737" w:type="pct"/>
            <w:tcBorders>
              <w:top w:val="single" w:sz="4" w:space="0" w:color="auto"/>
              <w:left w:val="single" w:sz="4" w:space="0" w:color="auto"/>
              <w:bottom w:val="single" w:sz="4" w:space="0" w:color="auto"/>
              <w:right w:val="single" w:sz="4" w:space="0" w:color="auto"/>
            </w:tcBorders>
          </w:tcPr>
          <w:p w14:paraId="378441F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67E3819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1DF0388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23B6753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29BC238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31AB329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0FC0376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5C192F05"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4D2DC82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519DC475"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5772F2A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737" w:type="pct"/>
            <w:tcBorders>
              <w:top w:val="single" w:sz="4" w:space="0" w:color="auto"/>
              <w:left w:val="single" w:sz="4" w:space="0" w:color="auto"/>
              <w:bottom w:val="single" w:sz="4" w:space="0" w:color="auto"/>
              <w:right w:val="single" w:sz="4" w:space="0" w:color="auto"/>
            </w:tcBorders>
          </w:tcPr>
          <w:p w14:paraId="6FD3D54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2CAA9C4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283A175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579E9D14"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7AFCE9B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53A02A4A"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428333EC"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3E6BB2CF"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44B7936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r w:rsidR="00432E80" w14:paraId="20525E3F" w14:textId="77777777" w:rsidTr="00432E80">
        <w:tc>
          <w:tcPr>
            <w:tcW w:w="291" w:type="pct"/>
            <w:tcBorders>
              <w:top w:val="single" w:sz="4" w:space="0" w:color="auto"/>
              <w:left w:val="single" w:sz="4" w:space="0" w:color="auto"/>
              <w:bottom w:val="single" w:sz="4" w:space="0" w:color="auto"/>
              <w:right w:val="single" w:sz="4" w:space="0" w:color="auto"/>
            </w:tcBorders>
            <w:hideMark/>
          </w:tcPr>
          <w:p w14:paraId="2C869CA3"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737" w:type="pct"/>
            <w:tcBorders>
              <w:top w:val="single" w:sz="4" w:space="0" w:color="auto"/>
              <w:left w:val="single" w:sz="4" w:space="0" w:color="auto"/>
              <w:bottom w:val="single" w:sz="4" w:space="0" w:color="auto"/>
              <w:right w:val="single" w:sz="4" w:space="0" w:color="auto"/>
            </w:tcBorders>
          </w:tcPr>
          <w:p w14:paraId="4333F4C7"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658" w:type="pct"/>
            <w:tcBorders>
              <w:top w:val="single" w:sz="4" w:space="0" w:color="auto"/>
              <w:left w:val="single" w:sz="4" w:space="0" w:color="auto"/>
              <w:bottom w:val="single" w:sz="4" w:space="0" w:color="auto"/>
              <w:right w:val="single" w:sz="4" w:space="0" w:color="auto"/>
            </w:tcBorders>
          </w:tcPr>
          <w:p w14:paraId="3B424EC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1018" w:type="pct"/>
            <w:tcBorders>
              <w:top w:val="single" w:sz="4" w:space="0" w:color="auto"/>
              <w:left w:val="single" w:sz="4" w:space="0" w:color="auto"/>
              <w:bottom w:val="single" w:sz="4" w:space="0" w:color="auto"/>
              <w:right w:val="single" w:sz="4" w:space="0" w:color="auto"/>
            </w:tcBorders>
          </w:tcPr>
          <w:p w14:paraId="79D53C59"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04791F8B"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14:paraId="35BBB8B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302" w:type="pct"/>
            <w:tcBorders>
              <w:top w:val="single" w:sz="4" w:space="0" w:color="auto"/>
              <w:left w:val="single" w:sz="4" w:space="0" w:color="auto"/>
              <w:bottom w:val="single" w:sz="4" w:space="0" w:color="auto"/>
              <w:right w:val="single" w:sz="4" w:space="0" w:color="auto"/>
            </w:tcBorders>
          </w:tcPr>
          <w:p w14:paraId="7DA923A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5CCAD20E"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60" w:type="pct"/>
            <w:tcBorders>
              <w:top w:val="single" w:sz="4" w:space="0" w:color="auto"/>
              <w:left w:val="single" w:sz="4" w:space="0" w:color="auto"/>
              <w:bottom w:val="single" w:sz="4" w:space="0" w:color="auto"/>
              <w:right w:val="single" w:sz="4" w:space="0" w:color="auto"/>
            </w:tcBorders>
          </w:tcPr>
          <w:p w14:paraId="6BE94910"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14:paraId="6FA4CCD1" w14:textId="77777777" w:rsidR="00432E80" w:rsidRDefault="00432E80">
            <w:pPr>
              <w:widowControl w:val="0"/>
              <w:tabs>
                <w:tab w:val="left" w:pos="1514"/>
              </w:tabs>
              <w:spacing w:after="0" w:line="259" w:lineRule="exact"/>
              <w:jc w:val="center"/>
              <w:rPr>
                <w:rFonts w:ascii="Times New Roman" w:eastAsia="Times New Roman" w:hAnsi="Times New Roman" w:cs="Times New Roman"/>
                <w:color w:val="000000"/>
                <w:sz w:val="24"/>
                <w:szCs w:val="24"/>
                <w:lang w:eastAsia="ru-RU"/>
              </w:rPr>
            </w:pPr>
          </w:p>
        </w:tc>
      </w:tr>
    </w:tbl>
    <w:p w14:paraId="12F65528" w14:textId="77777777" w:rsidR="00432E80" w:rsidRDefault="00432E80" w:rsidP="00432E80">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0F2D90D6" w14:textId="77777777" w:rsidR="00432E80" w:rsidRDefault="00432E80" w:rsidP="00432E80">
      <w:pPr>
        <w:widowControl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2</w:t>
      </w:r>
    </w:p>
    <w:p w14:paraId="621A2926" w14:textId="77777777" w:rsidR="00432E80" w:rsidRDefault="00432E80" w:rsidP="00432E80">
      <w:pPr>
        <w:keepNext/>
        <w:keepLines/>
        <w:widowControl w:val="0"/>
        <w:spacing w:after="0" w:line="200" w:lineRule="exact"/>
        <w:ind w:left="20"/>
        <w:jc w:val="center"/>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Критерии оценивания техники чтения</w:t>
      </w:r>
    </w:p>
    <w:p w14:paraId="20A9749E" w14:textId="77777777" w:rsidR="00432E80" w:rsidRDefault="00432E80" w:rsidP="00432E80">
      <w:pPr>
        <w:widowControl w:val="0"/>
        <w:spacing w:after="0" w:line="240" w:lineRule="atLeast"/>
        <w:ind w:left="20" w:righ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  мониторинга техники чтения учащихся ведутся замеры по нескольким параметрам, отражённым в таблице результатов, которая заполняется сразу после каждого учащегося, читавшего текст. Перечислим данные параметры.</w:t>
      </w:r>
    </w:p>
    <w:p w14:paraId="1FEB94C3" w14:textId="77777777" w:rsidR="00432E80" w:rsidRDefault="00432E80" w:rsidP="00432E80">
      <w:pPr>
        <w:widowControl w:val="0"/>
        <w:spacing w:after="0" w:line="240" w:lineRule="atLeast"/>
        <w:ind w:lef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 чтения (определяется во время чтения).</w:t>
      </w:r>
    </w:p>
    <w:p w14:paraId="2BB6BBA2" w14:textId="77777777" w:rsidR="00432E80" w:rsidRDefault="00432E80" w:rsidP="00432E80">
      <w:pPr>
        <w:widowControl w:val="0"/>
        <w:spacing w:after="0" w:line="240" w:lineRule="atLeast"/>
        <w:ind w:lef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Правильность чтения (определяется во время чтения).</w:t>
      </w:r>
    </w:p>
    <w:p w14:paraId="1C48F192" w14:textId="77777777" w:rsidR="00432E80" w:rsidRDefault="00432E80" w:rsidP="00432E80">
      <w:pPr>
        <w:widowControl w:val="0"/>
        <w:spacing w:after="0" w:line="240" w:lineRule="atLeast"/>
        <w:ind w:lef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Темп чтения (определяется по истечении 1 минуты чтения текста)</w:t>
      </w:r>
    </w:p>
    <w:p w14:paraId="35683EF6" w14:textId="77777777" w:rsidR="00432E80" w:rsidRDefault="00432E80" w:rsidP="00432E80">
      <w:pPr>
        <w:widowControl w:val="0"/>
        <w:spacing w:after="0" w:line="240" w:lineRule="atLeast"/>
        <w:ind w:lef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Осознанность  чтения (определяется в ходе беседы по содержанию прочитанного текста).</w:t>
      </w:r>
    </w:p>
    <w:p w14:paraId="7B4443CC" w14:textId="77777777" w:rsidR="00432E80" w:rsidRDefault="00432E80" w:rsidP="00432E80">
      <w:pPr>
        <w:widowControl w:val="0"/>
        <w:spacing w:after="0" w:line="240" w:lineRule="atLeast"/>
        <w:ind w:lef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Выразительность чтения (определяется во время чтения).</w:t>
      </w:r>
    </w:p>
    <w:p w14:paraId="04E9E08D" w14:textId="77777777" w:rsidR="00432E80" w:rsidRDefault="00432E80" w:rsidP="00432E80">
      <w:pPr>
        <w:widowControl w:val="0"/>
        <w:spacing w:after="0" w:line="240" w:lineRule="atLeast"/>
        <w:ind w:left="20" w:righ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 проверки техники чтения в таблице для записи результатов необходимо поставить плюс (+) или другой знак, чтобы отметить способ чтения каждого учащегося.</w:t>
      </w:r>
    </w:p>
    <w:p w14:paraId="1B582305" w14:textId="77777777" w:rsidR="00432E80" w:rsidRDefault="00432E80" w:rsidP="00432E80">
      <w:pPr>
        <w:widowControl w:val="0"/>
        <w:spacing w:after="0" w:line="240" w:lineRule="atLeast"/>
        <w:ind w:lef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Темп чтения определяется количеством слов, прочитанных за 1 минуту.</w:t>
      </w:r>
    </w:p>
    <w:p w14:paraId="1F442739" w14:textId="77777777" w:rsidR="00432E80" w:rsidRDefault="00432E80" w:rsidP="00432E80">
      <w:pPr>
        <w:widowControl w:val="0"/>
        <w:spacing w:after="0" w:line="240" w:lineRule="atLeast"/>
        <w:ind w:left="20" w:righ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Правильность чтения </w:t>
      </w:r>
      <w:r>
        <w:rPr>
          <w:rFonts w:ascii="Times New Roman" w:eastAsia="Times New Roman" w:hAnsi="Times New Roman" w:cs="Times New Roman"/>
          <w:color w:val="000000"/>
          <w:sz w:val="24"/>
          <w:szCs w:val="24"/>
          <w:lang w:eastAsia="ru-RU"/>
        </w:rPr>
        <w:t>— это чтение без искажений, т.е. без ошибок, влияющих на смысл читаемого. Многолетние наблюдения над становлением навыка чтения у детей позволяют выделить несколько групп типичных ошибок, допускаемых обучающимися чтению:</w:t>
      </w:r>
    </w:p>
    <w:p w14:paraId="14A17639" w14:textId="77777777" w:rsidR="00432E80" w:rsidRDefault="00432E80" w:rsidP="00432E80">
      <w:pPr>
        <w:widowControl w:val="0"/>
        <w:tabs>
          <w:tab w:val="left" w:pos="754"/>
        </w:tabs>
        <w:spacing w:after="0" w:line="24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искажение звукобуквенного состава:</w:t>
      </w:r>
    </w:p>
    <w:p w14:paraId="11412B3F" w14:textId="77777777" w:rsidR="00432E80" w:rsidRDefault="00432E80" w:rsidP="00432E80">
      <w:pPr>
        <w:widowControl w:val="0"/>
        <w:tabs>
          <w:tab w:val="left" w:pos="942"/>
        </w:tabs>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пропуски букв, слогов, слов и даже строчек;</w:t>
      </w:r>
    </w:p>
    <w:p w14:paraId="0C24CEC1" w14:textId="77777777" w:rsidR="00432E80" w:rsidRDefault="00432E80" w:rsidP="00432E80">
      <w:pPr>
        <w:widowControl w:val="0"/>
        <w:tabs>
          <w:tab w:val="left" w:pos="942"/>
        </w:tabs>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перестановка единиц чтения (букв, слогов, слов);</w:t>
      </w:r>
    </w:p>
    <w:p w14:paraId="7B1C84CC" w14:textId="77777777" w:rsidR="00432E80" w:rsidRDefault="00432E80" w:rsidP="00432E80">
      <w:pPr>
        <w:widowControl w:val="0"/>
        <w:tabs>
          <w:tab w:val="left" w:pos="942"/>
        </w:tabs>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вставка произвольных элементов в единицы чтения;</w:t>
      </w:r>
    </w:p>
    <w:p w14:paraId="101F7947" w14:textId="77777777" w:rsidR="00432E80" w:rsidRDefault="00432E80" w:rsidP="00432E80">
      <w:pPr>
        <w:widowControl w:val="0"/>
        <w:tabs>
          <w:tab w:val="left" w:pos="938"/>
        </w:tabs>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замена одних единиц чтения другими;</w:t>
      </w:r>
    </w:p>
    <w:p w14:paraId="227C5350" w14:textId="77777777" w:rsidR="00432E80" w:rsidRDefault="00432E80" w:rsidP="00432E80">
      <w:pPr>
        <w:keepNext/>
        <w:keepLines/>
        <w:widowControl w:val="0"/>
        <w:tabs>
          <w:tab w:val="left" w:pos="754"/>
        </w:tabs>
        <w:spacing w:after="0" w:line="240" w:lineRule="atLeast"/>
        <w:contextualSpacing/>
        <w:outlineLvl w:val="0"/>
        <w:rPr>
          <w:rFonts w:ascii="Times New Roman" w:eastAsia="Times New Roman" w:hAnsi="Times New Roman" w:cs="Times New Roman"/>
          <w:bCs/>
          <w:color w:val="000000"/>
          <w:sz w:val="24"/>
          <w:szCs w:val="24"/>
          <w:lang w:eastAsia="ru-RU"/>
        </w:rPr>
      </w:pPr>
      <w:bookmarkStart w:id="0" w:name="bookmark2"/>
      <w:r>
        <w:rPr>
          <w:rFonts w:ascii="Times New Roman" w:eastAsia="Times New Roman" w:hAnsi="Times New Roman" w:cs="Times New Roman"/>
          <w:bCs/>
          <w:color w:val="000000"/>
          <w:sz w:val="24"/>
          <w:szCs w:val="24"/>
          <w:lang w:eastAsia="ru-RU"/>
        </w:rPr>
        <w:t>- наличие повторов (слогов и слов);</w:t>
      </w:r>
      <w:bookmarkEnd w:id="0"/>
    </w:p>
    <w:p w14:paraId="1694F896" w14:textId="77777777" w:rsidR="00432E80" w:rsidRDefault="00432E80" w:rsidP="00432E80">
      <w:pPr>
        <w:keepNext/>
        <w:keepLines/>
        <w:widowControl w:val="0"/>
        <w:tabs>
          <w:tab w:val="left" w:pos="754"/>
        </w:tabs>
        <w:spacing w:after="0" w:line="240" w:lineRule="atLeast"/>
        <w:contextualSpacing/>
        <w:outlineLvl w:val="0"/>
        <w:rPr>
          <w:rFonts w:ascii="Times New Roman" w:eastAsia="Times New Roman" w:hAnsi="Times New Roman" w:cs="Times New Roman"/>
          <w:bCs/>
          <w:color w:val="000000"/>
          <w:sz w:val="24"/>
          <w:szCs w:val="24"/>
          <w:lang w:eastAsia="ru-RU"/>
        </w:rPr>
      </w:pPr>
      <w:bookmarkStart w:id="1" w:name="bookmark3"/>
      <w:r>
        <w:rPr>
          <w:rFonts w:ascii="Times New Roman" w:eastAsia="Times New Roman" w:hAnsi="Times New Roman" w:cs="Times New Roman"/>
          <w:bCs/>
          <w:color w:val="000000"/>
          <w:sz w:val="24"/>
          <w:szCs w:val="24"/>
          <w:lang w:eastAsia="ru-RU"/>
        </w:rPr>
        <w:t>- нарушение норм литературного произношения:</w:t>
      </w:r>
      <w:bookmarkEnd w:id="1"/>
    </w:p>
    <w:p w14:paraId="6C1141C5" w14:textId="77777777" w:rsidR="00432E80" w:rsidRDefault="00432E80" w:rsidP="00432E80">
      <w:pPr>
        <w:widowControl w:val="0"/>
        <w:tabs>
          <w:tab w:val="left" w:pos="938"/>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орфоэпические ошибки (неправильное ударение), которые связаны с незнанием норм произношения или с незнанием лексического значения слов, которые читаются;</w:t>
      </w:r>
    </w:p>
    <w:p w14:paraId="6D151401" w14:textId="77777777" w:rsidR="00432E80" w:rsidRDefault="00432E80" w:rsidP="00432E80">
      <w:pPr>
        <w:widowControl w:val="0"/>
        <w:tabs>
          <w:tab w:val="left" w:pos="938"/>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ошибки, связанные с так называемым «орфографическим чтением», когда единицы чтения озвучиваются в строгом соответствии с написанием, а не с произношением, а также ошибки в произношении окончаний слов .</w:t>
      </w:r>
    </w:p>
    <w:p w14:paraId="5CAD6ADD" w14:textId="77777777" w:rsidR="00432E80" w:rsidRDefault="00432E80" w:rsidP="00432E80">
      <w:pPr>
        <w:widowControl w:val="0"/>
        <w:spacing w:after="0" w:line="240" w:lineRule="atLeast"/>
        <w:ind w:left="20" w:righ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правильности чтения также отмечается в таблице для записи результатов: если у учащегося правильное чтение (без указанных в таблице ошибок), то пометка делается в соответствующей графе, если есть указанные в таблице ошибки, то в таблице их наличие отмечается каким-либо знаком.</w:t>
      </w:r>
    </w:p>
    <w:p w14:paraId="03E98DE9" w14:textId="77777777" w:rsidR="00432E80" w:rsidRDefault="00432E80" w:rsidP="00432E80">
      <w:pPr>
        <w:widowControl w:val="0"/>
        <w:spacing w:after="0" w:line="240" w:lineRule="atLeast"/>
        <w:ind w:left="20" w:righ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 </w:t>
      </w:r>
      <w:r>
        <w:rPr>
          <w:rFonts w:ascii="Times New Roman" w:eastAsia="Times New Roman" w:hAnsi="Times New Roman" w:cs="Times New Roman"/>
          <w:bCs/>
          <w:color w:val="000000"/>
          <w:sz w:val="24"/>
          <w:szCs w:val="24"/>
          <w:lang w:eastAsia="ru-RU"/>
        </w:rPr>
        <w:t xml:space="preserve">выразительным чтением </w:t>
      </w:r>
      <w:r>
        <w:rPr>
          <w:rFonts w:ascii="Times New Roman" w:eastAsia="Times New Roman" w:hAnsi="Times New Roman" w:cs="Times New Roman"/>
          <w:color w:val="000000"/>
          <w:sz w:val="24"/>
          <w:szCs w:val="24"/>
          <w:lang w:eastAsia="ru-RU"/>
        </w:rPr>
        <w:t xml:space="preserve">понимают правильное, осмысленное и эмоциональное (в нужных случаях) чтение текста. Именно такое чтение значительно содействует пониманию, осмыслению текстового материала. Выразительное чтение предполагает выработку у читающего определенного минимума навыков, связанных с произносительной культурой речи. Этот минимум включает в себя следующие компоненты: тон голоса, сила голоса, тембр высказывания, ритм речи, темп речи (убыстрение и замедление), </w:t>
      </w:r>
      <w:r>
        <w:rPr>
          <w:rFonts w:ascii="Times New Roman" w:eastAsia="Times New Roman" w:hAnsi="Times New Roman" w:cs="Times New Roman"/>
          <w:bCs/>
          <w:color w:val="000000"/>
          <w:sz w:val="24"/>
          <w:szCs w:val="24"/>
          <w:lang w:eastAsia="ru-RU"/>
        </w:rPr>
        <w:t xml:space="preserve">паузы </w:t>
      </w:r>
      <w:r>
        <w:rPr>
          <w:rFonts w:ascii="Times New Roman" w:eastAsia="Times New Roman" w:hAnsi="Times New Roman" w:cs="Times New Roman"/>
          <w:color w:val="000000"/>
          <w:sz w:val="24"/>
          <w:szCs w:val="24"/>
          <w:lang w:eastAsia="ru-RU"/>
        </w:rPr>
        <w:t xml:space="preserve">(остановки, перерывы речи), мелодика тона (повышение и понижение голоса), </w:t>
      </w:r>
      <w:r>
        <w:rPr>
          <w:rFonts w:ascii="Times New Roman" w:eastAsia="Times New Roman" w:hAnsi="Times New Roman" w:cs="Times New Roman"/>
          <w:bCs/>
          <w:color w:val="000000"/>
          <w:sz w:val="24"/>
          <w:szCs w:val="24"/>
          <w:lang w:eastAsia="ru-RU"/>
        </w:rPr>
        <w:t xml:space="preserve">логические и синтагматические ударения. </w:t>
      </w:r>
      <w:r>
        <w:rPr>
          <w:rFonts w:ascii="Times New Roman" w:eastAsia="Times New Roman" w:hAnsi="Times New Roman" w:cs="Times New Roman"/>
          <w:color w:val="000000"/>
          <w:sz w:val="24"/>
          <w:szCs w:val="24"/>
          <w:lang w:eastAsia="ru-RU"/>
        </w:rPr>
        <w:t>Все средства интонации, выразительность речи и чтения поддерживаются общей техникой речи - дикцией, дыханием,  правильным произношением.</w:t>
      </w:r>
    </w:p>
    <w:p w14:paraId="31F5CD28" w14:textId="77777777" w:rsidR="00432E80" w:rsidRDefault="00432E80" w:rsidP="00432E80">
      <w:pPr>
        <w:widowControl w:val="0"/>
        <w:spacing w:after="0" w:line="240" w:lineRule="atLeast"/>
        <w:ind w:right="20"/>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При оценке выразительности чтения обычно обращают внимание на </w:t>
      </w:r>
      <w:r>
        <w:rPr>
          <w:rFonts w:ascii="Times New Roman" w:eastAsia="Times New Roman" w:hAnsi="Times New Roman" w:cs="Times New Roman"/>
          <w:bCs/>
          <w:color w:val="000000"/>
          <w:sz w:val="24"/>
          <w:szCs w:val="24"/>
          <w:lang w:eastAsia="ru-RU"/>
        </w:rPr>
        <w:t xml:space="preserve">интонацию произношения, логические ударения и паузы. </w:t>
      </w:r>
      <w:r>
        <w:rPr>
          <w:rFonts w:ascii="Times New Roman" w:eastAsia="Times New Roman" w:hAnsi="Times New Roman" w:cs="Times New Roman"/>
          <w:color w:val="000000"/>
          <w:sz w:val="24"/>
          <w:szCs w:val="24"/>
          <w:lang w:eastAsia="ru-RU"/>
        </w:rPr>
        <w:t xml:space="preserve">Выделяются как </w:t>
      </w:r>
      <w:r>
        <w:rPr>
          <w:rFonts w:ascii="Times New Roman" w:eastAsia="Times New Roman" w:hAnsi="Times New Roman" w:cs="Times New Roman"/>
          <w:bCs/>
          <w:color w:val="000000"/>
          <w:sz w:val="24"/>
          <w:szCs w:val="24"/>
          <w:lang w:eastAsia="ru-RU"/>
        </w:rPr>
        <w:t>недочеты и не берутся во внимание экзаменатором:</w:t>
      </w:r>
    </w:p>
    <w:p w14:paraId="3DCC4322" w14:textId="77777777" w:rsidR="00432E80" w:rsidRDefault="00432E80" w:rsidP="00432E80">
      <w:pPr>
        <w:widowControl w:val="0"/>
        <w:tabs>
          <w:tab w:val="left" w:pos="558"/>
        </w:tabs>
        <w:spacing w:after="0"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более двух неправильных ударений;</w:t>
      </w:r>
    </w:p>
    <w:p w14:paraId="603853C1" w14:textId="77777777" w:rsidR="00432E80" w:rsidRDefault="00432E80" w:rsidP="00432E80">
      <w:pPr>
        <w:widowControl w:val="0"/>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отдельные нарушения смысловых пауз, темпа и четкости произношения слов при чтении</w:t>
      </w:r>
    </w:p>
    <w:p w14:paraId="6BF1FC3C" w14:textId="77777777" w:rsidR="00432E80" w:rsidRDefault="00432E80" w:rsidP="00432E80">
      <w:pPr>
        <w:widowControl w:val="0"/>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вслух;</w:t>
      </w:r>
    </w:p>
    <w:p w14:paraId="3D6683EE" w14:textId="77777777" w:rsidR="00432E80" w:rsidRDefault="00432E80" w:rsidP="00432E80">
      <w:pPr>
        <w:widowControl w:val="0"/>
        <w:spacing w:after="0" w:line="240" w:lineRule="atLeast"/>
        <w:ind w:lef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осознание прочитанного текста за время, немного превышающее установленное;</w:t>
      </w:r>
    </w:p>
    <w:p w14:paraId="20E01E4D" w14:textId="77777777" w:rsidR="00432E80" w:rsidRDefault="00432E80" w:rsidP="00432E80">
      <w:pPr>
        <w:widowControl w:val="0"/>
        <w:tabs>
          <w:tab w:val="left" w:pos="515"/>
        </w:tabs>
        <w:spacing w:after="0"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неточности при формулировке основной мысли произведения;</w:t>
      </w:r>
    </w:p>
    <w:p w14:paraId="50F72579" w14:textId="77777777" w:rsidR="00432E80" w:rsidRDefault="00432E80" w:rsidP="00432E80">
      <w:pPr>
        <w:widowControl w:val="0"/>
        <w:tabs>
          <w:tab w:val="left" w:pos="486"/>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нецелесообразность использования средств выразительности, недостаточная выразительность при передаче характера персонажа.</w:t>
      </w:r>
    </w:p>
    <w:p w14:paraId="346560F5" w14:textId="77777777" w:rsidR="00432E80" w:rsidRDefault="00432E80" w:rsidP="00432E80">
      <w:pPr>
        <w:widowControl w:val="0"/>
        <w:spacing w:after="0" w:line="240" w:lineRule="atLeast"/>
        <w:ind w:left="20"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Осознание прочитанной информации </w:t>
      </w:r>
      <w:r>
        <w:rPr>
          <w:rFonts w:ascii="Times New Roman" w:eastAsia="Times New Roman" w:hAnsi="Times New Roman" w:cs="Times New Roman"/>
          <w:color w:val="000000"/>
          <w:sz w:val="24"/>
          <w:szCs w:val="24"/>
          <w:lang w:eastAsia="ru-RU"/>
        </w:rPr>
        <w:t xml:space="preserve">предполагает понимание большей части слов, употребленных в прямом или переносном значении; понимание отдельных предложений и их связи между собой; понимание смысла отдельных частей текста, их внутренней связи взаимообусловленности и, наконец, понимание общего смысла всего текста. Для </w:t>
      </w:r>
      <w:r>
        <w:rPr>
          <w:rFonts w:ascii="Times New Roman" w:eastAsia="Times New Roman" w:hAnsi="Times New Roman" w:cs="Times New Roman"/>
          <w:bCs/>
          <w:color w:val="000000"/>
          <w:sz w:val="24"/>
          <w:szCs w:val="24"/>
          <w:lang w:eastAsia="ru-RU"/>
        </w:rPr>
        <w:t xml:space="preserve">оценки понимания прочитанного в </w:t>
      </w:r>
      <w:r>
        <w:rPr>
          <w:rFonts w:ascii="Times New Roman" w:eastAsia="Times New Roman" w:hAnsi="Times New Roman" w:cs="Times New Roman"/>
          <w:color w:val="000000"/>
          <w:sz w:val="24"/>
          <w:szCs w:val="24"/>
          <w:lang w:eastAsia="ru-RU"/>
        </w:rPr>
        <w:t xml:space="preserve">ходе проверки техники чтения экзаменатором используются </w:t>
      </w:r>
      <w:r>
        <w:rPr>
          <w:rFonts w:ascii="Times New Roman" w:eastAsia="Times New Roman" w:hAnsi="Times New Roman" w:cs="Times New Roman"/>
          <w:bCs/>
          <w:color w:val="000000"/>
          <w:sz w:val="24"/>
          <w:szCs w:val="24"/>
          <w:lang w:eastAsia="ru-RU"/>
        </w:rPr>
        <w:t xml:space="preserve">ответы на вопросы к прочитанному тексту, </w:t>
      </w:r>
      <w:r>
        <w:rPr>
          <w:rFonts w:ascii="Times New Roman" w:eastAsia="Times New Roman" w:hAnsi="Times New Roman" w:cs="Times New Roman"/>
          <w:color w:val="000000"/>
          <w:sz w:val="24"/>
          <w:szCs w:val="24"/>
          <w:lang w:eastAsia="ru-RU"/>
        </w:rPr>
        <w:t>которые должны показать понимание:</w:t>
      </w:r>
    </w:p>
    <w:p w14:paraId="30457437" w14:textId="77777777" w:rsidR="00432E80" w:rsidRDefault="00432E80" w:rsidP="00432E80">
      <w:pPr>
        <w:widowControl w:val="0"/>
        <w:tabs>
          <w:tab w:val="left" w:pos="884"/>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значений большей части слов, употребленных в тексте как в прямом, так и в переносном смысле;</w:t>
      </w:r>
    </w:p>
    <w:p w14:paraId="73883A51" w14:textId="77777777" w:rsidR="00432E80" w:rsidRDefault="00432E80" w:rsidP="00432E80">
      <w:pPr>
        <w:widowControl w:val="0"/>
        <w:tabs>
          <w:tab w:val="left" w:pos="918"/>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содержания каждого из предложений, входящих в состав текста, уяснение смысловой связи между предложениями;</w:t>
      </w:r>
    </w:p>
    <w:p w14:paraId="4C323B8C" w14:textId="77777777" w:rsidR="00432E80" w:rsidRDefault="00432E80" w:rsidP="00432E80">
      <w:pPr>
        <w:widowControl w:val="0"/>
        <w:tabs>
          <w:tab w:val="left" w:pos="942"/>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предметного плана содержания отдельных частей текста (абзацев, эпизодов, глав) и смысла этих частей (т.е. не только о чем говорится, но и что этим сказано);</w:t>
      </w:r>
    </w:p>
    <w:p w14:paraId="3E234918" w14:textId="77777777" w:rsidR="00432E80" w:rsidRDefault="00432E80" w:rsidP="00432E80">
      <w:pPr>
        <w:widowControl w:val="0"/>
        <w:tabs>
          <w:tab w:val="left" w:pos="913"/>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основного смысла всего содержания текста, т.е. осознание этого содержания и своего отношения к прочитанному.</w:t>
      </w:r>
    </w:p>
    <w:p w14:paraId="6AB7F263" w14:textId="77777777" w:rsidR="00432E80" w:rsidRDefault="00432E80" w:rsidP="00432E80">
      <w:pPr>
        <w:widowControl w:val="0"/>
        <w:spacing w:after="0" w:line="240" w:lineRule="atLeast"/>
        <w:ind w:left="20" w:right="20" w:firstLine="68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Вывод экзаменатора о том, что для данного учащего характерно </w:t>
      </w:r>
      <w:r>
        <w:rPr>
          <w:rFonts w:ascii="Times New Roman" w:eastAsia="Times New Roman" w:hAnsi="Times New Roman" w:cs="Times New Roman"/>
          <w:bCs/>
          <w:color w:val="000000"/>
          <w:sz w:val="24"/>
          <w:szCs w:val="24"/>
          <w:lang w:eastAsia="ru-RU"/>
        </w:rPr>
        <w:t xml:space="preserve">неосмысленное (механическое) чтение </w:t>
      </w:r>
      <w:r>
        <w:rPr>
          <w:rFonts w:ascii="Times New Roman" w:eastAsia="Times New Roman" w:hAnsi="Times New Roman" w:cs="Times New Roman"/>
          <w:color w:val="000000"/>
          <w:sz w:val="24"/>
          <w:szCs w:val="24"/>
          <w:lang w:eastAsia="ru-RU"/>
        </w:rPr>
        <w:t>делается на основе анализа ответов учащихся, если обнаруживается:</w:t>
      </w:r>
    </w:p>
    <w:p w14:paraId="2DDAA38C" w14:textId="77777777" w:rsidR="00432E80" w:rsidRDefault="00432E80" w:rsidP="00432E80">
      <w:pPr>
        <w:widowControl w:val="0"/>
        <w:tabs>
          <w:tab w:val="left" w:pos="592"/>
        </w:tabs>
        <w:spacing w:after="0"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непонимание общего смысла прочитанного текста за установленное время чтения;</w:t>
      </w:r>
    </w:p>
    <w:p w14:paraId="37C0F4B2" w14:textId="77777777" w:rsidR="00432E80" w:rsidRDefault="00432E80" w:rsidP="00432E80">
      <w:pPr>
        <w:widowControl w:val="0"/>
        <w:tabs>
          <w:tab w:val="left" w:pos="592"/>
        </w:tabs>
        <w:spacing w:after="0"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неправильные ответы на вопросы по содержанию текста;</w:t>
      </w:r>
    </w:p>
    <w:p w14:paraId="00782B68" w14:textId="77777777" w:rsidR="00432E80" w:rsidRDefault="00432E80" w:rsidP="00432E80">
      <w:pPr>
        <w:widowControl w:val="0"/>
        <w:tabs>
          <w:tab w:val="left" w:pos="587"/>
        </w:tabs>
        <w:spacing w:after="0"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неумение выделить основную мысль прочитанного;</w:t>
      </w:r>
    </w:p>
    <w:p w14:paraId="1D25E6FC" w14:textId="77777777" w:rsidR="00432E80" w:rsidRDefault="00432E80" w:rsidP="00432E80">
      <w:pPr>
        <w:widowControl w:val="0"/>
        <w:tabs>
          <w:tab w:val="left" w:pos="586"/>
        </w:tabs>
        <w:spacing w:after="0" w:line="240" w:lineRule="atLeas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неумение найти в тексте слова и выражения, подтверждающие понимание основного содержания прочитанного;</w:t>
      </w:r>
    </w:p>
    <w:p w14:paraId="521B1FD9" w14:textId="77777777" w:rsidR="00432E80" w:rsidRDefault="00432E80" w:rsidP="00432E80">
      <w:pPr>
        <w:widowControl w:val="0"/>
        <w:tabs>
          <w:tab w:val="left" w:pos="558"/>
        </w:tabs>
        <w:spacing w:after="0"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нарушение при пересказе последовательности событий в тексте.</w:t>
      </w:r>
    </w:p>
    <w:p w14:paraId="75A1A60D" w14:textId="77777777" w:rsidR="00432E80" w:rsidRDefault="00432E80" w:rsidP="00432E80">
      <w:pPr>
        <w:widowControl w:val="0"/>
        <w:spacing w:after="0" w:line="240" w:lineRule="atLeast"/>
        <w:contextualSpacing/>
        <w:jc w:val="both"/>
        <w:rPr>
          <w:rFonts w:ascii="Times New Roman" w:eastAsia="Times New Roman" w:hAnsi="Times New Roman" w:cs="Times New Roman"/>
          <w:color w:val="000000"/>
          <w:sz w:val="24"/>
          <w:szCs w:val="24"/>
          <w:lang w:eastAsia="ru-RU"/>
        </w:rPr>
      </w:pPr>
    </w:p>
    <w:p w14:paraId="556C3D8D"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34823BBD"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033AA29F"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7B7D62E2"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14476FFE"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13A01F72"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00E3066D"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207A24F1"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08E804E0"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480FC3C1"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1FD5920D"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5F50D117"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3A724D6D"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4E1121EB"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024F0D9D"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2DCA0053"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397B4426"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48F24809"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11C26022"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68EEAA2D"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27037889"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4B33E0BB"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20415248"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04FE60A9"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2DCEF854"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78198C8C"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0731D57E"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1DD7F55A"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00EC487A" w14:textId="77777777" w:rsidR="00432E80" w:rsidRDefault="00432E80" w:rsidP="00432E80">
      <w:pPr>
        <w:widowControl w:val="0"/>
        <w:spacing w:after="0" w:line="288" w:lineRule="exact"/>
        <w:ind w:right="20"/>
        <w:jc w:val="right"/>
        <w:rPr>
          <w:rFonts w:ascii="Times New Roman" w:eastAsia="Times New Roman" w:hAnsi="Times New Roman" w:cs="Times New Roman"/>
          <w:color w:val="000000"/>
          <w:sz w:val="24"/>
          <w:szCs w:val="24"/>
          <w:lang w:eastAsia="ru-RU"/>
        </w:rPr>
      </w:pPr>
    </w:p>
    <w:p w14:paraId="03A52E71" w14:textId="77777777" w:rsidR="00432E80" w:rsidRDefault="00432E80" w:rsidP="00432E80">
      <w:pPr>
        <w:widowControl w:val="0"/>
        <w:spacing w:after="0" w:line="288" w:lineRule="exact"/>
        <w:ind w:right="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3</w:t>
      </w:r>
    </w:p>
    <w:p w14:paraId="72F3486A" w14:textId="77777777" w:rsidR="00432E80" w:rsidRDefault="00432E80" w:rsidP="00432E80">
      <w:pPr>
        <w:widowControl w:val="0"/>
        <w:spacing w:after="0" w:line="288" w:lineRule="exact"/>
        <w:ind w:right="20"/>
        <w:jc w:val="both"/>
        <w:rPr>
          <w:rFonts w:ascii="Times New Roman" w:eastAsia="Times New Roman" w:hAnsi="Times New Roman" w:cs="Times New Roman"/>
          <w:color w:val="000000"/>
          <w:sz w:val="24"/>
          <w:szCs w:val="24"/>
          <w:lang w:eastAsia="ru-RU"/>
        </w:rPr>
      </w:pPr>
    </w:p>
    <w:p w14:paraId="7A2E0C03" w14:textId="77777777" w:rsidR="00432E80" w:rsidRDefault="00432E80" w:rsidP="00432E80">
      <w:pPr>
        <w:widowControl w:val="0"/>
        <w:spacing w:after="0" w:line="288" w:lineRule="exact"/>
        <w:ind w:right="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Общий итог мониторинга техники чтения обучающихся</w:t>
      </w:r>
    </w:p>
    <w:p w14:paraId="538FD9A2" w14:textId="77777777" w:rsidR="00432E80" w:rsidRDefault="00432E80" w:rsidP="00432E80">
      <w:pPr>
        <w:widowControl w:val="0"/>
        <w:spacing w:after="0" w:line="288" w:lineRule="exact"/>
        <w:ind w:right="20"/>
        <w:jc w:val="center"/>
        <w:rPr>
          <w:rFonts w:ascii="Times New Roman" w:eastAsia="Times New Roman" w:hAnsi="Times New Roman" w:cs="Times New Roman"/>
          <w:b/>
          <w:color w:val="000000"/>
          <w:sz w:val="24"/>
          <w:szCs w:val="24"/>
          <w:lang w:eastAsia="ru-RU"/>
        </w:rPr>
      </w:pPr>
    </w:p>
    <w:p w14:paraId="509CF025" w14:textId="77777777" w:rsidR="00432E80" w:rsidRDefault="00432E80" w:rsidP="00432E80">
      <w:pPr>
        <w:widowControl w:val="0"/>
        <w:spacing w:after="0" w:line="288" w:lineRule="exact"/>
        <w:ind w:right="2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Класс………….. Учитель………………………</w:t>
      </w:r>
    </w:p>
    <w:p w14:paraId="2FB5A28B" w14:textId="77777777" w:rsidR="00432E80" w:rsidRDefault="00432E80" w:rsidP="00432E80">
      <w:pPr>
        <w:widowControl w:val="0"/>
        <w:spacing w:after="0" w:line="288" w:lineRule="exact"/>
        <w:ind w:right="20"/>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lang w:eastAsia="ru-RU"/>
        </w:rPr>
        <w:t>от……………………………..</w:t>
      </w:r>
    </w:p>
    <w:p w14:paraId="662985EF"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учащихся в классе - ……..</w:t>
      </w:r>
    </w:p>
    <w:p w14:paraId="6204210D"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проверенных учащихся - ………..</w:t>
      </w:r>
    </w:p>
    <w:p w14:paraId="5374D9E5"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Цели: выявить навыки чтения:</w:t>
      </w:r>
    </w:p>
    <w:p w14:paraId="44D80ECB" w14:textId="77777777" w:rsidR="00432E80" w:rsidRDefault="00432E80" w:rsidP="00432E80">
      <w:pPr>
        <w:widowControl w:val="0"/>
        <w:spacing w:after="0" w:line="288" w:lineRule="exact"/>
        <w:ind w:left="360"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Понимание слов: ключевых; употребленных в переносном смысле. Понимание предметного плана: о чем, о ком или что говорится в этой части, в тексте, осознание смысла предметного плана, что всем этим хотел сказать автор. Осознание основной мысли произведения.</w:t>
      </w:r>
    </w:p>
    <w:p w14:paraId="2FBC4B1A" w14:textId="77777777" w:rsidR="00432E80" w:rsidRDefault="00432E80" w:rsidP="00432E80">
      <w:pPr>
        <w:widowControl w:val="0"/>
        <w:spacing w:after="0" w:line="288" w:lineRule="exact"/>
        <w:ind w:left="360" w:right="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Способ чтения</w:t>
      </w:r>
    </w:p>
    <w:p w14:paraId="6599F79D" w14:textId="77777777" w:rsidR="00432E80" w:rsidRDefault="00432E80" w:rsidP="00432E80">
      <w:pPr>
        <w:widowControl w:val="0"/>
        <w:spacing w:after="0" w:line="288" w:lineRule="exact"/>
        <w:ind w:left="360" w:right="20"/>
        <w:jc w:val="center"/>
        <w:rPr>
          <w:rFonts w:ascii="Times New Roman" w:eastAsia="Times New Roman" w:hAnsi="Times New Roman" w:cs="Times New Roman"/>
          <w:b/>
          <w:color w:val="000000"/>
          <w:sz w:val="24"/>
          <w:szCs w:val="24"/>
          <w:lang w:eastAsia="ru-RU"/>
        </w:rPr>
      </w:pPr>
    </w:p>
    <w:p w14:paraId="5EBD33B3"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Читают по буквам - …………..учащихся</w:t>
      </w:r>
    </w:p>
    <w:p w14:paraId="1B7548EC"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Читают по слогам - …………учащихся</w:t>
      </w:r>
    </w:p>
    <w:p w14:paraId="7D7B58FA"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Читают по слогам и целыми словами - </w:t>
      </w:r>
      <w:r>
        <w:rPr>
          <w:rFonts w:ascii="Times New Roman" w:eastAsia="Times New Roman" w:hAnsi="Times New Roman" w:cs="Times New Roman"/>
          <w:color w:val="000000"/>
          <w:sz w:val="24"/>
          <w:szCs w:val="24"/>
          <w:u w:val="single"/>
          <w:lang w:eastAsia="ru-RU"/>
        </w:rPr>
        <w:t>…………….учащихся</w:t>
      </w:r>
    </w:p>
    <w:p w14:paraId="00116776"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Читают целыми словами - ………….учащихся</w:t>
      </w:r>
    </w:p>
    <w:p w14:paraId="36BAB810" w14:textId="77777777" w:rsidR="00432E80" w:rsidRDefault="00432E80" w:rsidP="00432E80">
      <w:pPr>
        <w:widowControl w:val="0"/>
        <w:spacing w:after="0" w:line="288" w:lineRule="exact"/>
        <w:ind w:left="720" w:right="20"/>
        <w:contextualSpacing/>
        <w:jc w:val="both"/>
        <w:rPr>
          <w:rFonts w:ascii="Times New Roman" w:eastAsia="Times New Roman" w:hAnsi="Times New Roman" w:cs="Times New Roman"/>
          <w:color w:val="000000"/>
          <w:sz w:val="24"/>
          <w:szCs w:val="24"/>
          <w:lang w:eastAsia="ru-RU"/>
        </w:rPr>
      </w:pPr>
    </w:p>
    <w:p w14:paraId="34341F5F"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Правильность чтения</w:t>
      </w:r>
    </w:p>
    <w:p w14:paraId="4EA453A8"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p>
    <w:p w14:paraId="112A2D33"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ошибок – ………....учащихся</w:t>
      </w:r>
    </w:p>
    <w:p w14:paraId="1A14B6DA"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1-2 ошибками - …….учащихся</w:t>
      </w:r>
    </w:p>
    <w:p w14:paraId="27B77AF3"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3 и более ошибками -  учащихся</w:t>
      </w:r>
    </w:p>
    <w:p w14:paraId="44F48721"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Пропуск, замена, искажение букв, слогов - ………учащихся</w:t>
      </w:r>
    </w:p>
    <w:p w14:paraId="73F0E86F"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Повторы слов, слогов - ……..учащихся</w:t>
      </w:r>
    </w:p>
    <w:p w14:paraId="7C11D64B"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Постановка ударения - ……….учащихся</w:t>
      </w:r>
    </w:p>
    <w:p w14:paraId="5356F1B5"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Ошибки в окончании слов - ………учащихся</w:t>
      </w:r>
    </w:p>
    <w:p w14:paraId="49838D56" w14:textId="77777777" w:rsidR="00432E80" w:rsidRDefault="00432E80" w:rsidP="00432E80">
      <w:pPr>
        <w:widowControl w:val="0"/>
        <w:spacing w:after="0" w:line="288" w:lineRule="exact"/>
        <w:ind w:left="720" w:right="20"/>
        <w:contextualSpacing/>
        <w:jc w:val="both"/>
        <w:rPr>
          <w:rFonts w:ascii="Times New Roman" w:eastAsia="Times New Roman" w:hAnsi="Times New Roman" w:cs="Times New Roman"/>
          <w:color w:val="000000"/>
          <w:sz w:val="24"/>
          <w:szCs w:val="24"/>
          <w:lang w:eastAsia="ru-RU"/>
        </w:rPr>
      </w:pPr>
    </w:p>
    <w:p w14:paraId="56D1FB40"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Темп чтения</w:t>
      </w:r>
    </w:p>
    <w:p w14:paraId="50A0AC60"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p>
    <w:p w14:paraId="3F01CED1"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Ниже нормы - ……..учащихся</w:t>
      </w:r>
    </w:p>
    <w:p w14:paraId="43681000"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норме - …………учащихся</w:t>
      </w:r>
    </w:p>
    <w:p w14:paraId="0A3AB54F"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Выше нормы - ………учащихся</w:t>
      </w:r>
    </w:p>
    <w:p w14:paraId="094A3AFE"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Осознанность чтения</w:t>
      </w:r>
    </w:p>
    <w:p w14:paraId="7FC5EAF3"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p>
    <w:p w14:paraId="66D373D2"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 уровень - ……..учащихся</w:t>
      </w:r>
    </w:p>
    <w:p w14:paraId="590F2FC1"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Базовый уровень- …………учащихся</w:t>
      </w:r>
    </w:p>
    <w:p w14:paraId="36A7F19B"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Повышенный уровень - ………учащихся</w:t>
      </w:r>
    </w:p>
    <w:p w14:paraId="63EC8FC3" w14:textId="77777777" w:rsidR="00432E80" w:rsidRDefault="00432E80" w:rsidP="00432E80">
      <w:pPr>
        <w:widowControl w:val="0"/>
        <w:spacing w:after="0" w:line="288" w:lineRule="exact"/>
        <w:ind w:left="720" w:right="20"/>
        <w:contextualSpacing/>
        <w:jc w:val="both"/>
        <w:rPr>
          <w:rFonts w:ascii="Times New Roman" w:eastAsia="Times New Roman" w:hAnsi="Times New Roman" w:cs="Times New Roman"/>
          <w:color w:val="000000"/>
          <w:sz w:val="24"/>
          <w:szCs w:val="24"/>
          <w:lang w:eastAsia="ru-RU"/>
        </w:rPr>
      </w:pPr>
    </w:p>
    <w:p w14:paraId="05541E7C"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Выразительность чтения</w:t>
      </w:r>
    </w:p>
    <w:p w14:paraId="07222B14" w14:textId="77777777" w:rsidR="00432E80" w:rsidRDefault="00432E80" w:rsidP="00432E80">
      <w:pPr>
        <w:widowControl w:val="0"/>
        <w:spacing w:after="0" w:line="288" w:lineRule="exact"/>
        <w:ind w:left="720" w:right="20"/>
        <w:contextualSpacing/>
        <w:jc w:val="center"/>
        <w:rPr>
          <w:rFonts w:ascii="Times New Roman" w:eastAsia="Times New Roman" w:hAnsi="Times New Roman" w:cs="Times New Roman"/>
          <w:b/>
          <w:color w:val="000000"/>
          <w:sz w:val="24"/>
          <w:szCs w:val="24"/>
          <w:lang w:eastAsia="ru-RU"/>
        </w:rPr>
      </w:pPr>
    </w:p>
    <w:p w14:paraId="44DB624D" w14:textId="77777777" w:rsidR="00432E80" w:rsidRDefault="00432E80" w:rsidP="00432E80">
      <w:pPr>
        <w:widowControl w:val="0"/>
        <w:numPr>
          <w:ilvl w:val="0"/>
          <w:numId w:val="6"/>
        </w:numPr>
        <w:autoSpaceDE w:val="0"/>
        <w:autoSpaceDN w:val="0"/>
        <w:adjustRightInd w:val="0"/>
        <w:spacing w:after="0" w:line="288" w:lineRule="exact"/>
        <w:ind w:right="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Использование основных средств выразительность (пауз, логических ударений, тона, темпа), с помощью которых выражается понимание –</w:t>
      </w:r>
    </w:p>
    <w:p w14:paraId="47AFCC26" w14:textId="5CB524A8" w:rsidR="00AF1E34" w:rsidRDefault="00432E80" w:rsidP="009C556C">
      <w:pPr>
        <w:widowControl w:val="0"/>
        <w:spacing w:after="0" w:line="288" w:lineRule="exact"/>
        <w:ind w:left="720" w:right="20"/>
        <w:contextualSpacing/>
        <w:jc w:val="both"/>
      </w:pPr>
      <w:r>
        <w:rPr>
          <w:rFonts w:ascii="Times New Roman" w:eastAsia="Times New Roman" w:hAnsi="Times New Roman" w:cs="Times New Roman"/>
          <w:color w:val="000000"/>
          <w:sz w:val="24"/>
          <w:szCs w:val="24"/>
          <w:lang w:eastAsia="ru-RU"/>
        </w:rPr>
        <w:t>…………… учащихся.</w:t>
      </w:r>
      <w:bookmarkStart w:id="2" w:name="_GoBack"/>
      <w:bookmarkEnd w:id="2"/>
    </w:p>
    <w:sectPr w:rsidR="00AF1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04D2"/>
    <w:multiLevelType w:val="hybridMultilevel"/>
    <w:tmpl w:val="257A002A"/>
    <w:lvl w:ilvl="0" w:tplc="3BF8020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24952694"/>
    <w:multiLevelType w:val="multilevel"/>
    <w:tmpl w:val="70C23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172CB"/>
    <w:multiLevelType w:val="multilevel"/>
    <w:tmpl w:val="37BCB8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754A0B"/>
    <w:multiLevelType w:val="multilevel"/>
    <w:tmpl w:val="BC488FA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57A6EE1"/>
    <w:multiLevelType w:val="multilevel"/>
    <w:tmpl w:val="1FECF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D7633"/>
    <w:multiLevelType w:val="hybridMultilevel"/>
    <w:tmpl w:val="C13254D8"/>
    <w:lvl w:ilvl="0" w:tplc="3BF802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1593935"/>
    <w:multiLevelType w:val="hybridMultilevel"/>
    <w:tmpl w:val="4E24225C"/>
    <w:lvl w:ilvl="0" w:tplc="78527A8C">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BF3"/>
    <w:rsid w:val="001D2BF3"/>
    <w:rsid w:val="00432E80"/>
    <w:rsid w:val="0089273C"/>
    <w:rsid w:val="009830EE"/>
    <w:rsid w:val="009C556C"/>
    <w:rsid w:val="00A95E3B"/>
    <w:rsid w:val="00AE3DA3"/>
    <w:rsid w:val="00AF1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674B"/>
  <w15:chartTrackingRefBased/>
  <w15:docId w15:val="{49C88A20-7B83-4014-9EA0-16DD2009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E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32E80"/>
    <w:pPr>
      <w:spacing w:after="0" w:line="240" w:lineRule="auto"/>
      <w:jc w:val="center"/>
    </w:pPr>
    <w:rPr>
      <w:sz w:val="28"/>
    </w:rPr>
  </w:style>
  <w:style w:type="character" w:customStyle="1" w:styleId="a4">
    <w:name w:val="Заголовок Знак"/>
    <w:basedOn w:val="a0"/>
    <w:link w:val="a3"/>
    <w:rsid w:val="00432E80"/>
    <w:rPr>
      <w:sz w:val="28"/>
    </w:rPr>
  </w:style>
  <w:style w:type="paragraph" w:styleId="a5">
    <w:name w:val="List Paragraph"/>
    <w:basedOn w:val="a"/>
    <w:uiPriority w:val="34"/>
    <w:qFormat/>
    <w:rsid w:val="00432E80"/>
    <w:pPr>
      <w:ind w:left="720"/>
      <w:contextualSpacing/>
    </w:pPr>
  </w:style>
  <w:style w:type="paragraph" w:styleId="a6">
    <w:name w:val="Balloon Text"/>
    <w:basedOn w:val="a"/>
    <w:link w:val="a7"/>
    <w:uiPriority w:val="99"/>
    <w:semiHidden/>
    <w:unhideWhenUsed/>
    <w:rsid w:val="009830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83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2393</Words>
  <Characters>13645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111 22</cp:lastModifiedBy>
  <cp:revision>9</cp:revision>
  <cp:lastPrinted>2018-02-07T04:02:00Z</cp:lastPrinted>
  <dcterms:created xsi:type="dcterms:W3CDTF">2018-02-07T03:49:00Z</dcterms:created>
  <dcterms:modified xsi:type="dcterms:W3CDTF">2020-01-24T06:05:00Z</dcterms:modified>
</cp:coreProperties>
</file>